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ECA" w:rsidRDefault="00B63363" w:rsidP="00D60FC6">
      <w:pPr>
        <w:jc w:val="center"/>
      </w:pPr>
      <w:bookmarkStart w:id="0" w:name="_GoBack"/>
      <w:bookmarkEnd w:id="0"/>
      <w:r>
        <w:rPr>
          <w:noProof/>
        </w:rPr>
        <w:drawing>
          <wp:anchor distT="0" distB="0" distL="114300" distR="114300" simplePos="0" relativeHeight="251658240" behindDoc="0" locked="0" layoutInCell="1" allowOverlap="1">
            <wp:simplePos x="0" y="0"/>
            <wp:positionH relativeFrom="column">
              <wp:posOffset>2847975</wp:posOffset>
            </wp:positionH>
            <wp:positionV relativeFrom="paragraph">
              <wp:posOffset>-47625</wp:posOffset>
            </wp:positionV>
            <wp:extent cx="923925" cy="91294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925399" cy="914401"/>
                    </a:xfrm>
                    <a:prstGeom prst="rect">
                      <a:avLst/>
                    </a:prstGeom>
                    <a:noFill/>
                    <a:ln w="9525">
                      <a:noFill/>
                      <a:miter lim="800000"/>
                      <a:headEnd/>
                      <a:tailEnd/>
                    </a:ln>
                  </pic:spPr>
                </pic:pic>
              </a:graphicData>
            </a:graphic>
            <wp14:sizeRelH relativeFrom="margin">
              <wp14:pctWidth>0</wp14:pctWidth>
            </wp14:sizeRelH>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30"/>
        <w:gridCol w:w="5940"/>
        <w:gridCol w:w="360"/>
        <w:gridCol w:w="1818"/>
      </w:tblGrid>
      <w:tr w:rsidR="00B63363" w:rsidTr="00B14B67">
        <w:trPr>
          <w:trHeight w:val="306"/>
        </w:trPr>
        <w:tc>
          <w:tcPr>
            <w:tcW w:w="2898" w:type="dxa"/>
            <w:gridSpan w:val="2"/>
          </w:tcPr>
          <w:p w:rsidR="00B63363" w:rsidRPr="00B14B67" w:rsidRDefault="00465C85" w:rsidP="00465C85">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940" w:type="dxa"/>
          </w:tcPr>
          <w:p w:rsidR="00B63363" w:rsidRPr="00883168" w:rsidRDefault="00B63363" w:rsidP="00B63363">
            <w:pPr>
              <w:pStyle w:val="BodyText"/>
              <w:rPr>
                <w:rFonts w:ascii="Times New Roman" w:hAnsi="Times New Roman"/>
                <w:b w:val="0"/>
                <w:color w:val="00197D"/>
                <w:sz w:val="16"/>
                <w:szCs w:val="16"/>
              </w:rPr>
            </w:pPr>
          </w:p>
        </w:tc>
        <w:tc>
          <w:tcPr>
            <w:tcW w:w="2178" w:type="dxa"/>
            <w:gridSpan w:val="2"/>
          </w:tcPr>
          <w:p w:rsidR="00465C85" w:rsidRPr="00465C85" w:rsidRDefault="00465C85" w:rsidP="00465C85">
            <w:pPr>
              <w:pStyle w:val="BodyText"/>
              <w:spacing w:line="120" w:lineRule="exact"/>
              <w:jc w:val="right"/>
              <w:rPr>
                <w:rFonts w:asciiTheme="minorHAnsi" w:hAnsiTheme="minorHAnsi"/>
                <w:b w:val="0"/>
                <w:i w:val="0"/>
                <w:color w:val="00197D"/>
                <w:sz w:val="12"/>
                <w:szCs w:val="12"/>
              </w:rPr>
            </w:pPr>
          </w:p>
        </w:tc>
      </w:tr>
      <w:tr w:rsidR="00B63363" w:rsidTr="009D478F">
        <w:trPr>
          <w:trHeight w:val="2160"/>
        </w:trPr>
        <w:tc>
          <w:tcPr>
            <w:tcW w:w="2268" w:type="dxa"/>
          </w:tcPr>
          <w:p w:rsidR="009D478F" w:rsidRPr="009D478F" w:rsidRDefault="009D478F" w:rsidP="00A66433">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Ann Bevan, Vice-Chairperson</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Mechanicsville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rsidR="000E1ADC" w:rsidRPr="000E1ADC" w:rsidRDefault="000E1ADC"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Will Childers</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Hardy</w:t>
            </w:r>
          </w:p>
          <w:p w:rsidR="000E1ADC" w:rsidRPr="000E1ADC" w:rsidRDefault="000E1ADC"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Pete Daniel</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Charlotte Court House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8904AB" w:rsidRDefault="008904AB" w:rsidP="008904AB">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rsidR="008904AB" w:rsidRPr="000E1ADC" w:rsidRDefault="008904AB" w:rsidP="008904AB">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rsidR="008904AB" w:rsidRPr="000E1ADC" w:rsidRDefault="008904AB" w:rsidP="008904AB">
            <w:pPr>
              <w:pStyle w:val="BodyText"/>
              <w:spacing w:line="168" w:lineRule="auto"/>
              <w:jc w:val="left"/>
              <w:rPr>
                <w:rFonts w:asciiTheme="minorHAnsi" w:hAnsiTheme="minorHAnsi"/>
                <w:b w:val="0"/>
                <w:i w:val="0"/>
                <w:color w:val="00197D"/>
                <w:sz w:val="4"/>
                <w:szCs w:val="4"/>
              </w:rPr>
            </w:pPr>
          </w:p>
          <w:p w:rsidR="0015749F" w:rsidRDefault="008A0A9C"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T</w:t>
            </w:r>
            <w:r w:rsidR="0015749F">
              <w:rPr>
                <w:rFonts w:asciiTheme="minorHAnsi" w:hAnsiTheme="minorHAnsi"/>
                <w:b w:val="0"/>
                <w:i w:val="0"/>
                <w:color w:val="00197D"/>
                <w:sz w:val="14"/>
                <w:szCs w:val="14"/>
              </w:rPr>
              <w:t>esha Graham</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Portsmouth</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rsidR="009D478F" w:rsidRDefault="00C865D0" w:rsidP="00A66433">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rsidR="0052482D" w:rsidRPr="0052482D" w:rsidRDefault="0052482D" w:rsidP="00A66433">
            <w:pPr>
              <w:pStyle w:val="BodyText"/>
              <w:spacing w:line="168" w:lineRule="auto"/>
              <w:jc w:val="left"/>
              <w:rPr>
                <w:rFonts w:asciiTheme="minorHAnsi" w:hAnsiTheme="minorHAnsi"/>
                <w:b w:val="0"/>
                <w:i w:val="0"/>
                <w:color w:val="00197D"/>
                <w:sz w:val="4"/>
                <w:szCs w:val="4"/>
              </w:rPr>
            </w:pPr>
          </w:p>
        </w:tc>
        <w:tc>
          <w:tcPr>
            <w:tcW w:w="6930" w:type="dxa"/>
            <w:gridSpan w:val="3"/>
          </w:tcPr>
          <w:p w:rsidR="00B63363" w:rsidRDefault="00B63363" w:rsidP="00B63363">
            <w:pPr>
              <w:pStyle w:val="BodyText"/>
              <w:rPr>
                <w:rFonts w:ascii="Times New Roman" w:hAnsi="Times New Roman"/>
                <w:b w:val="0"/>
                <w:color w:val="00197D"/>
                <w:sz w:val="36"/>
                <w:szCs w:val="36"/>
              </w:rPr>
            </w:pPr>
          </w:p>
          <w:p w:rsidR="00B63363" w:rsidRPr="00E5577F" w:rsidRDefault="00B63363" w:rsidP="00B63363">
            <w:pPr>
              <w:pStyle w:val="BodyText"/>
              <w:rPr>
                <w:rFonts w:ascii="Times New Roman" w:hAnsi="Times New Roman"/>
                <w:b w:val="0"/>
                <w:color w:val="00197D"/>
                <w:sz w:val="32"/>
                <w:szCs w:val="32"/>
              </w:rPr>
            </w:pPr>
          </w:p>
          <w:p w:rsidR="00B63363" w:rsidRPr="00B63363" w:rsidRDefault="00B63363" w:rsidP="00B63363">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rsidR="005A5FCE" w:rsidRDefault="005A5FCE" w:rsidP="005A5FCE">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rsidR="00B63363" w:rsidRPr="00B63363" w:rsidRDefault="00635E6F" w:rsidP="005C2C70">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olor w:val="00197D"/>
                <w:sz w:val="14"/>
                <w:szCs w:val="14"/>
              </w:rPr>
              <w:t xml:space="preserve">S. HUGHES MELTON, MD, MBA, FAAFP, FABAM, </w:t>
            </w:r>
            <w:r w:rsidRPr="00D60FC6">
              <w:rPr>
                <w:rFonts w:ascii="Times New Roman" w:hAnsi="Times New Roman" w:cs="Times New Roman"/>
                <w:color w:val="00197D"/>
                <w:sz w:val="14"/>
                <w:szCs w:val="14"/>
              </w:rPr>
              <w:t>COMMISSIONER</w:t>
            </w:r>
          </w:p>
        </w:tc>
        <w:tc>
          <w:tcPr>
            <w:tcW w:w="1818" w:type="dxa"/>
          </w:tcPr>
          <w:p w:rsidR="00722F02" w:rsidRPr="00722F02" w:rsidRDefault="00722F02" w:rsidP="00A66433">
            <w:pPr>
              <w:pStyle w:val="BodyText"/>
              <w:spacing w:line="120" w:lineRule="exact"/>
              <w:jc w:val="right"/>
              <w:rPr>
                <w:rFonts w:asciiTheme="minorHAnsi" w:hAnsiTheme="minorHAnsi"/>
                <w:b w:val="0"/>
                <w:i w:val="0"/>
                <w:color w:val="00197D"/>
                <w:sz w:val="4"/>
                <w:szCs w:val="4"/>
              </w:rPr>
            </w:pPr>
          </w:p>
          <w:p w:rsidR="00A66433" w:rsidRPr="00465C85" w:rsidRDefault="00A66433" w:rsidP="00A66433">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rsidR="00A66433" w:rsidRDefault="00A66433" w:rsidP="00A66433">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rsidR="006C790D" w:rsidRDefault="006C790D" w:rsidP="006C790D">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P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p w:rsidR="00B364FC" w:rsidRDefault="00B364FC" w:rsidP="00883168">
      <w:pPr>
        <w:widowControl w:val="0"/>
        <w:spacing w:line="-151" w:lineRule="auto"/>
        <w:rPr>
          <w:rFonts w:ascii="Times New Roman" w:hAnsi="Times New Roman" w:cs="Times New Roman"/>
          <w:color w:val="00197D"/>
          <w:sz w:val="14"/>
          <w:szCs w:val="14"/>
        </w:rPr>
        <w:sectPr w:rsidR="00B364FC" w:rsidSect="00007DEA">
          <w:headerReference w:type="default" r:id="rId10"/>
          <w:footerReference w:type="default" r:id="rId11"/>
          <w:pgSz w:w="12240" w:h="15840"/>
          <w:pgMar w:top="720" w:right="720" w:bottom="1170" w:left="720" w:header="720" w:footer="720" w:gutter="0"/>
          <w:cols w:space="720"/>
          <w:titlePg/>
          <w:docGrid w:linePitch="360"/>
        </w:sectPr>
      </w:pPr>
    </w:p>
    <w:p w:rsidR="00324E39" w:rsidRPr="003F2460" w:rsidRDefault="00324E39" w:rsidP="00324E39">
      <w:pPr>
        <w:spacing w:line="240" w:lineRule="auto"/>
        <w:contextualSpacing/>
        <w:jc w:val="center"/>
        <w:rPr>
          <w:rFonts w:ascii="Segoe UI" w:hAnsi="Segoe UI" w:cs="Segoe UI"/>
          <w:bCs/>
        </w:rPr>
      </w:pPr>
    </w:p>
    <w:tbl>
      <w:tblPr>
        <w:tblStyle w:val="TableGrid1"/>
        <w:tblW w:w="10526"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1994"/>
        <w:gridCol w:w="840"/>
        <w:gridCol w:w="4942"/>
        <w:gridCol w:w="1726"/>
        <w:gridCol w:w="1024"/>
      </w:tblGrid>
      <w:tr w:rsidR="00FF601C" w:rsidRPr="00FF601C" w:rsidTr="0023769F">
        <w:trPr>
          <w:tblCellSpacing w:w="72" w:type="dxa"/>
        </w:trPr>
        <w:tc>
          <w:tcPr>
            <w:tcW w:w="2618" w:type="dxa"/>
            <w:gridSpan w:val="2"/>
          </w:tcPr>
          <w:p w:rsidR="005327B7" w:rsidRPr="00FF601C" w:rsidRDefault="005327B7" w:rsidP="00B44952">
            <w:pPr>
              <w:widowControl w:val="0"/>
              <w:contextualSpacing/>
              <w:rPr>
                <w:rFonts w:ascii="Segoe UI" w:hAnsi="Segoe UI" w:cs="Segoe UI"/>
                <w:bCs/>
                <w:iCs/>
              </w:rPr>
            </w:pPr>
          </w:p>
        </w:tc>
        <w:tc>
          <w:tcPr>
            <w:tcW w:w="4798" w:type="dxa"/>
          </w:tcPr>
          <w:p w:rsidR="005327B7" w:rsidRPr="00FF601C" w:rsidRDefault="005327B7" w:rsidP="005327B7">
            <w:pPr>
              <w:contextualSpacing/>
              <w:jc w:val="center"/>
              <w:rPr>
                <w:rFonts w:ascii="Segoe UI" w:hAnsi="Segoe UI" w:cs="Segoe UI"/>
                <w:bCs/>
              </w:rPr>
            </w:pPr>
            <w:r w:rsidRPr="00FF601C">
              <w:rPr>
                <w:rFonts w:ascii="Segoe UI" w:hAnsi="Segoe UI" w:cs="Segoe UI"/>
                <w:bCs/>
              </w:rPr>
              <w:t>State Human Rights Committee Meeting</w:t>
            </w:r>
          </w:p>
          <w:p w:rsidR="005327B7" w:rsidRPr="00FF601C" w:rsidRDefault="005327B7" w:rsidP="005327B7">
            <w:pPr>
              <w:spacing w:line="240" w:lineRule="exact"/>
              <w:contextualSpacing/>
              <w:jc w:val="center"/>
              <w:rPr>
                <w:rFonts w:ascii="Segoe UI" w:hAnsi="Segoe UI" w:cs="Segoe UI"/>
                <w:b/>
                <w:bCs/>
                <w:i/>
              </w:rPr>
            </w:pPr>
            <w:r w:rsidRPr="00FF601C">
              <w:rPr>
                <w:rFonts w:ascii="Segoe UI" w:hAnsi="Segoe UI" w:cs="Segoe UI"/>
                <w:b/>
                <w:bCs/>
                <w:i/>
              </w:rPr>
              <w:t>MINUTES</w:t>
            </w:r>
          </w:p>
          <w:p w:rsidR="005327B7" w:rsidRPr="00FF601C" w:rsidRDefault="005327B7" w:rsidP="005327B7">
            <w:pPr>
              <w:contextualSpacing/>
              <w:jc w:val="center"/>
              <w:rPr>
                <w:rFonts w:ascii="Segoe UI" w:hAnsi="Segoe UI" w:cs="Segoe UI"/>
                <w:bCs/>
              </w:rPr>
            </w:pPr>
          </w:p>
          <w:p w:rsidR="005327B7" w:rsidRPr="00FF601C" w:rsidRDefault="005327B7" w:rsidP="005327B7">
            <w:pPr>
              <w:contextualSpacing/>
              <w:jc w:val="center"/>
              <w:rPr>
                <w:rFonts w:ascii="Segoe UI" w:hAnsi="Segoe UI" w:cs="Segoe UI"/>
                <w:bCs/>
              </w:rPr>
            </w:pPr>
            <w:r w:rsidRPr="00FF601C">
              <w:rPr>
                <w:rFonts w:ascii="Segoe UI" w:hAnsi="Segoe UI" w:cs="Segoe UI"/>
                <w:bCs/>
              </w:rPr>
              <w:t xml:space="preserve">Thursday, </w:t>
            </w:r>
            <w:r w:rsidR="00D6260B">
              <w:rPr>
                <w:rFonts w:ascii="Segoe UI" w:hAnsi="Segoe UI" w:cs="Segoe UI"/>
                <w:bCs/>
              </w:rPr>
              <w:t>April 18</w:t>
            </w:r>
            <w:r w:rsidRPr="00FF601C">
              <w:rPr>
                <w:rFonts w:ascii="Segoe UI" w:hAnsi="Segoe UI" w:cs="Segoe UI"/>
                <w:bCs/>
              </w:rPr>
              <w:t>, 2019</w:t>
            </w:r>
          </w:p>
          <w:p w:rsidR="005327B7" w:rsidRPr="00FF601C" w:rsidRDefault="005327B7" w:rsidP="005327B7">
            <w:pPr>
              <w:spacing w:line="240" w:lineRule="exact"/>
              <w:contextualSpacing/>
              <w:jc w:val="center"/>
              <w:rPr>
                <w:rFonts w:ascii="Segoe UI" w:hAnsi="Segoe UI" w:cs="Segoe UI"/>
                <w:bCs/>
              </w:rPr>
            </w:pPr>
          </w:p>
          <w:p w:rsidR="00D6260B" w:rsidRDefault="00D6260B" w:rsidP="00D6260B">
            <w:pPr>
              <w:spacing w:line="240" w:lineRule="exact"/>
              <w:contextualSpacing/>
              <w:jc w:val="center"/>
              <w:rPr>
                <w:rFonts w:ascii="Segoe UI Symbol" w:hAnsi="Segoe UI Symbol" w:cs="Segoe UI"/>
                <w:color w:val="000000"/>
              </w:rPr>
            </w:pPr>
            <w:r w:rsidRPr="00C768FF">
              <w:rPr>
                <w:rFonts w:ascii="Segoe UI Symbol" w:hAnsi="Segoe UI Symbol" w:cs="Segoe UI"/>
                <w:color w:val="000000"/>
              </w:rPr>
              <w:t>Southern Virginia Mental Health Inst</w:t>
            </w:r>
            <w:r>
              <w:rPr>
                <w:rFonts w:ascii="Segoe UI Symbol" w:hAnsi="Segoe UI Symbol" w:cs="Segoe UI"/>
                <w:color w:val="000000"/>
              </w:rPr>
              <w:t>itute</w:t>
            </w:r>
            <w:r>
              <w:rPr>
                <w:rFonts w:ascii="Segoe UI Symbol" w:hAnsi="Segoe UI Symbol" w:cs="Segoe UI"/>
                <w:color w:val="000000"/>
              </w:rPr>
              <w:br/>
              <w:t>382 Taylor Drive</w:t>
            </w:r>
            <w:r>
              <w:rPr>
                <w:rFonts w:ascii="Segoe UI Symbol" w:hAnsi="Segoe UI Symbol" w:cs="Segoe UI"/>
                <w:color w:val="000000"/>
              </w:rPr>
              <w:br/>
              <w:t>Danville</w:t>
            </w:r>
            <w:r w:rsidRPr="00C768FF">
              <w:rPr>
                <w:rFonts w:ascii="Segoe UI Symbol" w:hAnsi="Segoe UI Symbol" w:cs="Segoe UI"/>
                <w:color w:val="000000"/>
              </w:rPr>
              <w:t>,</w:t>
            </w:r>
            <w:r>
              <w:rPr>
                <w:rFonts w:ascii="Segoe UI Symbol" w:hAnsi="Segoe UI Symbol" w:cs="Segoe UI"/>
                <w:color w:val="000000"/>
              </w:rPr>
              <w:t xml:space="preserve"> </w:t>
            </w:r>
            <w:r w:rsidRPr="00C768FF">
              <w:rPr>
                <w:rFonts w:ascii="Segoe UI Symbol" w:hAnsi="Segoe UI Symbol" w:cs="Segoe UI"/>
                <w:color w:val="000000"/>
              </w:rPr>
              <w:t>V</w:t>
            </w:r>
            <w:r>
              <w:rPr>
                <w:rFonts w:ascii="Segoe UI Symbol" w:hAnsi="Segoe UI Symbol" w:cs="Segoe UI"/>
                <w:color w:val="000000"/>
              </w:rPr>
              <w:t>irginia</w:t>
            </w:r>
          </w:p>
          <w:p w:rsidR="00D6260B" w:rsidRPr="00C768FF" w:rsidRDefault="00D6260B" w:rsidP="00D6260B">
            <w:pPr>
              <w:spacing w:line="240" w:lineRule="exact"/>
              <w:contextualSpacing/>
              <w:jc w:val="center"/>
              <w:rPr>
                <w:rFonts w:ascii="Segoe UI Symbol" w:hAnsi="Segoe UI Symbol" w:cs="Segoe UI"/>
                <w:color w:val="000000"/>
              </w:rPr>
            </w:pPr>
            <w:r w:rsidRPr="00C768FF">
              <w:rPr>
                <w:rFonts w:ascii="Segoe UI Symbol" w:hAnsi="Segoe UI Symbol" w:cs="Segoe UI"/>
                <w:color w:val="000000"/>
              </w:rPr>
              <w:t>24541-4023 </w:t>
            </w:r>
          </w:p>
          <w:p w:rsidR="005327B7" w:rsidRPr="00FF601C" w:rsidRDefault="005327B7" w:rsidP="00B44952">
            <w:pPr>
              <w:ind w:left="-90"/>
              <w:contextualSpacing/>
              <w:jc w:val="center"/>
              <w:rPr>
                <w:rFonts w:ascii="Segoe UI" w:hAnsi="Segoe UI" w:cs="Segoe UI"/>
                <w:b/>
                <w:bCs/>
                <w:u w:val="single"/>
              </w:rPr>
            </w:pPr>
          </w:p>
        </w:tc>
        <w:tc>
          <w:tcPr>
            <w:tcW w:w="2534" w:type="dxa"/>
            <w:gridSpan w:val="2"/>
          </w:tcPr>
          <w:p w:rsidR="005327B7" w:rsidRPr="00FF601C" w:rsidRDefault="005327B7" w:rsidP="003D5EF2">
            <w:pPr>
              <w:widowControl w:val="0"/>
              <w:ind w:right="-277"/>
              <w:contextualSpacing/>
              <w:rPr>
                <w:rFonts w:ascii="Segoe UI" w:hAnsi="Segoe UI" w:cs="Segoe UI"/>
                <w:bCs/>
                <w:iCs/>
              </w:rPr>
            </w:pPr>
          </w:p>
        </w:tc>
      </w:tr>
      <w:tr w:rsidR="00FF601C" w:rsidRPr="00FF601C" w:rsidTr="0023769F">
        <w:trPr>
          <w:tblCellSpacing w:w="72" w:type="dxa"/>
        </w:trPr>
        <w:tc>
          <w:tcPr>
            <w:tcW w:w="2618" w:type="dxa"/>
            <w:gridSpan w:val="2"/>
          </w:tcPr>
          <w:p w:rsidR="00A812F8" w:rsidRPr="00FF601C" w:rsidRDefault="00A812F8" w:rsidP="00B44952">
            <w:pPr>
              <w:widowControl w:val="0"/>
              <w:spacing w:after="200"/>
              <w:contextualSpacing/>
              <w:rPr>
                <w:rFonts w:ascii="Segoe UI" w:hAnsi="Segoe UI" w:cs="Segoe UI"/>
                <w:bCs/>
                <w:iCs/>
              </w:rPr>
            </w:pPr>
          </w:p>
        </w:tc>
        <w:tc>
          <w:tcPr>
            <w:tcW w:w="4798" w:type="dxa"/>
          </w:tcPr>
          <w:p w:rsidR="00A812F8" w:rsidRPr="00FF601C" w:rsidRDefault="00A812F8" w:rsidP="00B44952">
            <w:pPr>
              <w:spacing w:after="200"/>
              <w:ind w:left="-90"/>
              <w:contextualSpacing/>
              <w:jc w:val="center"/>
              <w:rPr>
                <w:rFonts w:ascii="Segoe UI" w:hAnsi="Segoe UI" w:cs="Segoe UI"/>
                <w:b/>
                <w:bCs/>
                <w:u w:val="single"/>
              </w:rPr>
            </w:pPr>
            <w:r w:rsidRPr="00FF601C">
              <w:rPr>
                <w:rFonts w:ascii="Segoe UI" w:hAnsi="Segoe UI" w:cs="Segoe UI"/>
                <w:b/>
                <w:bCs/>
                <w:u w:val="single"/>
              </w:rPr>
              <w:t>Administrative Session</w:t>
            </w:r>
          </w:p>
          <w:p w:rsidR="00A812F8" w:rsidRPr="00FF601C" w:rsidRDefault="005C6CF8" w:rsidP="005C6CF8">
            <w:pPr>
              <w:spacing w:after="200"/>
              <w:contextualSpacing/>
              <w:jc w:val="center"/>
              <w:rPr>
                <w:rFonts w:ascii="Segoe UI" w:hAnsi="Segoe UI" w:cs="Segoe UI"/>
                <w:bCs/>
              </w:rPr>
            </w:pPr>
            <w:r w:rsidRPr="00FF601C">
              <w:rPr>
                <w:rFonts w:ascii="Segoe UI" w:hAnsi="Segoe UI" w:cs="Segoe UI"/>
                <w:bCs/>
              </w:rPr>
              <w:t>8:30</w:t>
            </w:r>
            <w:r w:rsidR="00A812F8" w:rsidRPr="00FF601C">
              <w:rPr>
                <w:rFonts w:ascii="Segoe UI" w:hAnsi="Segoe UI" w:cs="Segoe UI"/>
                <w:bCs/>
              </w:rPr>
              <w:t xml:space="preserve"> </w:t>
            </w:r>
            <w:r w:rsidRPr="00FF601C">
              <w:rPr>
                <w:rFonts w:ascii="Segoe UI" w:hAnsi="Segoe UI" w:cs="Segoe UI"/>
                <w:bCs/>
              </w:rPr>
              <w:t>a</w:t>
            </w:r>
            <w:r w:rsidR="00A812F8" w:rsidRPr="00FF601C">
              <w:rPr>
                <w:rFonts w:ascii="Segoe UI" w:hAnsi="Segoe UI" w:cs="Segoe UI"/>
                <w:bCs/>
              </w:rPr>
              <w:t>.m.</w:t>
            </w:r>
          </w:p>
        </w:tc>
        <w:tc>
          <w:tcPr>
            <w:tcW w:w="2534" w:type="dxa"/>
            <w:gridSpan w:val="2"/>
          </w:tcPr>
          <w:p w:rsidR="00A812F8" w:rsidRPr="00FF601C" w:rsidRDefault="00A812F8" w:rsidP="003D5EF2">
            <w:pPr>
              <w:widowControl w:val="0"/>
              <w:spacing w:after="200"/>
              <w:ind w:right="-277"/>
              <w:contextualSpacing/>
              <w:rPr>
                <w:rFonts w:ascii="Segoe UI" w:hAnsi="Segoe UI" w:cs="Segoe UI"/>
                <w:bCs/>
                <w:iCs/>
              </w:rPr>
            </w:pPr>
          </w:p>
        </w:tc>
      </w:tr>
      <w:tr w:rsidR="00FF601C" w:rsidRPr="00FF601C" w:rsidTr="0023769F">
        <w:trPr>
          <w:trHeight w:val="531"/>
          <w:tblCellSpacing w:w="72" w:type="dxa"/>
        </w:trPr>
        <w:tc>
          <w:tcPr>
            <w:tcW w:w="1778"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Members Present</w:t>
            </w:r>
          </w:p>
        </w:tc>
        <w:tc>
          <w:tcPr>
            <w:tcW w:w="7364" w:type="dxa"/>
            <w:gridSpan w:val="3"/>
          </w:tcPr>
          <w:p w:rsidR="00A812F8" w:rsidRPr="00FF601C" w:rsidRDefault="00A812F8" w:rsidP="004A737C">
            <w:pPr>
              <w:widowControl w:val="0"/>
              <w:spacing w:after="200"/>
              <w:contextualSpacing/>
              <w:rPr>
                <w:rFonts w:ascii="Segoe UI" w:hAnsi="Segoe UI" w:cs="Segoe UI"/>
                <w:bCs/>
                <w:iCs/>
              </w:rPr>
            </w:pPr>
            <w:r w:rsidRPr="00FF601C">
              <w:rPr>
                <w:rFonts w:ascii="Segoe UI" w:hAnsi="Segoe UI" w:cs="Segoe UI"/>
                <w:bCs/>
                <w:iCs/>
              </w:rPr>
              <w:t xml:space="preserve">John Barrett, </w:t>
            </w:r>
            <w:r w:rsidR="0015749F" w:rsidRPr="00FF601C">
              <w:rPr>
                <w:rFonts w:ascii="Segoe UI" w:hAnsi="Segoe UI" w:cs="Segoe UI"/>
                <w:b/>
                <w:bCs/>
                <w:iCs/>
              </w:rPr>
              <w:t xml:space="preserve">Chairperson; </w:t>
            </w:r>
            <w:r w:rsidR="00083212" w:rsidRPr="00FF601C">
              <w:rPr>
                <w:rFonts w:ascii="Segoe UI" w:hAnsi="Segoe UI" w:cs="Segoe UI"/>
                <w:bCs/>
                <w:iCs/>
              </w:rPr>
              <w:t xml:space="preserve">Julie Dwyer-Allen; </w:t>
            </w:r>
            <w:r w:rsidR="0015749F" w:rsidRPr="00FF601C">
              <w:rPr>
                <w:rFonts w:ascii="Segoe UI" w:hAnsi="Segoe UI" w:cs="Segoe UI"/>
                <w:bCs/>
                <w:iCs/>
              </w:rPr>
              <w:t xml:space="preserve">David Boehm; Will Childers; </w:t>
            </w:r>
            <w:r w:rsidRPr="00FF601C">
              <w:rPr>
                <w:rFonts w:ascii="Segoe UI" w:hAnsi="Segoe UI" w:cs="Segoe UI"/>
                <w:bCs/>
                <w:iCs/>
              </w:rPr>
              <w:t>Pete Daniel;</w:t>
            </w:r>
            <w:r w:rsidR="0015749F" w:rsidRPr="00FF601C">
              <w:rPr>
                <w:rFonts w:ascii="Segoe UI" w:hAnsi="Segoe UI" w:cs="Segoe UI"/>
                <w:bCs/>
                <w:iCs/>
              </w:rPr>
              <w:t xml:space="preserve"> </w:t>
            </w:r>
            <w:r w:rsidR="00273732" w:rsidRPr="00FF601C">
              <w:rPr>
                <w:rFonts w:ascii="Segoe UI" w:hAnsi="Segoe UI" w:cs="Segoe UI"/>
                <w:bCs/>
                <w:iCs/>
              </w:rPr>
              <w:t xml:space="preserve">Tesha Graham; </w:t>
            </w:r>
            <w:r w:rsidR="00D6260B">
              <w:rPr>
                <w:rFonts w:ascii="Segoe UI" w:hAnsi="Segoe UI" w:cs="Segoe UI"/>
                <w:bCs/>
                <w:iCs/>
              </w:rPr>
              <w:t xml:space="preserve">and </w:t>
            </w:r>
            <w:r w:rsidR="00273732" w:rsidRPr="00FF601C">
              <w:rPr>
                <w:rFonts w:ascii="Segoe UI" w:hAnsi="Segoe UI" w:cs="Segoe UI"/>
                <w:bCs/>
                <w:iCs/>
              </w:rPr>
              <w:t>Sandy Robbins</w:t>
            </w:r>
          </w:p>
        </w:tc>
        <w:tc>
          <w:tcPr>
            <w:tcW w:w="808" w:type="dxa"/>
          </w:tcPr>
          <w:p w:rsidR="00A812F8" w:rsidRPr="00FF601C" w:rsidRDefault="00A812F8" w:rsidP="00B44952">
            <w:pPr>
              <w:widowControl w:val="0"/>
              <w:spacing w:after="200"/>
              <w:contextualSpacing/>
              <w:rPr>
                <w:rFonts w:ascii="Segoe UI" w:hAnsi="Segoe UI" w:cs="Segoe UI"/>
                <w:bCs/>
                <w:iCs/>
              </w:rPr>
            </w:pPr>
          </w:p>
        </w:tc>
      </w:tr>
      <w:tr w:rsidR="00D6260B" w:rsidRPr="00FF601C" w:rsidTr="0023769F">
        <w:trPr>
          <w:trHeight w:val="531"/>
          <w:tblCellSpacing w:w="72" w:type="dxa"/>
        </w:trPr>
        <w:tc>
          <w:tcPr>
            <w:tcW w:w="1778" w:type="dxa"/>
          </w:tcPr>
          <w:p w:rsidR="00D6260B" w:rsidRPr="00FF601C" w:rsidRDefault="00D6260B" w:rsidP="004A737C">
            <w:pPr>
              <w:widowControl w:val="0"/>
              <w:contextualSpacing/>
              <w:rPr>
                <w:rFonts w:ascii="Segoe UI" w:hAnsi="Segoe UI" w:cs="Segoe UI"/>
                <w:b/>
                <w:bCs/>
                <w:iCs/>
              </w:rPr>
            </w:pPr>
            <w:r>
              <w:rPr>
                <w:rFonts w:ascii="Segoe UI" w:hAnsi="Segoe UI" w:cs="Segoe UI"/>
                <w:b/>
                <w:bCs/>
                <w:iCs/>
              </w:rPr>
              <w:t xml:space="preserve">Members </w:t>
            </w:r>
            <w:r w:rsidR="004A737C">
              <w:rPr>
                <w:rFonts w:ascii="Segoe UI" w:hAnsi="Segoe UI" w:cs="Segoe UI"/>
                <w:b/>
                <w:bCs/>
                <w:iCs/>
              </w:rPr>
              <w:t>Not Present</w:t>
            </w:r>
          </w:p>
        </w:tc>
        <w:tc>
          <w:tcPr>
            <w:tcW w:w="7364" w:type="dxa"/>
            <w:gridSpan w:val="3"/>
          </w:tcPr>
          <w:p w:rsidR="00D6260B" w:rsidRPr="00FF601C" w:rsidRDefault="00D6260B" w:rsidP="004A737C">
            <w:pPr>
              <w:widowControl w:val="0"/>
              <w:contextualSpacing/>
              <w:rPr>
                <w:rFonts w:ascii="Segoe UI" w:hAnsi="Segoe UI" w:cs="Segoe UI"/>
                <w:bCs/>
                <w:iCs/>
              </w:rPr>
            </w:pPr>
            <w:r w:rsidRPr="00FF601C">
              <w:rPr>
                <w:rFonts w:ascii="Segoe UI" w:hAnsi="Segoe UI" w:cs="Segoe UI"/>
                <w:bCs/>
                <w:iCs/>
              </w:rPr>
              <w:t xml:space="preserve">Ann Bevan, </w:t>
            </w:r>
            <w:r>
              <w:rPr>
                <w:rFonts w:ascii="Segoe UI" w:hAnsi="Segoe UI" w:cs="Segoe UI"/>
                <w:b/>
                <w:bCs/>
                <w:iCs/>
              </w:rPr>
              <w:t>Vice-Chairperson</w:t>
            </w:r>
            <w:r w:rsidR="004A737C">
              <w:rPr>
                <w:rFonts w:ascii="Segoe UI" w:hAnsi="Segoe UI" w:cs="Segoe UI"/>
                <w:b/>
                <w:bCs/>
                <w:iCs/>
              </w:rPr>
              <w:t xml:space="preserve">; </w:t>
            </w:r>
            <w:r w:rsidR="004A737C" w:rsidRPr="00FF601C">
              <w:rPr>
                <w:rFonts w:ascii="Segoe UI" w:hAnsi="Segoe UI" w:cs="Segoe UI"/>
                <w:bCs/>
                <w:iCs/>
              </w:rPr>
              <w:t>Monica Lucas</w:t>
            </w:r>
          </w:p>
        </w:tc>
        <w:tc>
          <w:tcPr>
            <w:tcW w:w="808" w:type="dxa"/>
          </w:tcPr>
          <w:p w:rsidR="00D6260B" w:rsidRPr="00FF601C" w:rsidRDefault="00D6260B" w:rsidP="00B44952">
            <w:pPr>
              <w:widowControl w:val="0"/>
              <w:contextualSpacing/>
              <w:rPr>
                <w:rFonts w:ascii="Segoe UI" w:hAnsi="Segoe UI" w:cs="Segoe UI"/>
                <w:bCs/>
                <w:iCs/>
              </w:rPr>
            </w:pPr>
          </w:p>
        </w:tc>
      </w:tr>
      <w:tr w:rsidR="00FF601C" w:rsidRPr="00FF601C" w:rsidTr="0023769F">
        <w:trPr>
          <w:trHeight w:val="819"/>
          <w:tblCellSpacing w:w="72" w:type="dxa"/>
        </w:trPr>
        <w:tc>
          <w:tcPr>
            <w:tcW w:w="1778"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Staff Present</w:t>
            </w:r>
          </w:p>
        </w:tc>
        <w:tc>
          <w:tcPr>
            <w:tcW w:w="7364" w:type="dxa"/>
            <w:gridSpan w:val="3"/>
          </w:tcPr>
          <w:p w:rsidR="00A812F8" w:rsidRPr="00FF601C" w:rsidRDefault="00A812F8" w:rsidP="00B44952">
            <w:pPr>
              <w:spacing w:after="200"/>
              <w:contextualSpacing/>
              <w:rPr>
                <w:rFonts w:ascii="Segoe UI" w:hAnsi="Segoe UI" w:cs="Segoe UI"/>
              </w:rPr>
            </w:pPr>
            <w:r w:rsidRPr="00FF601C">
              <w:rPr>
                <w:rFonts w:ascii="Segoe UI" w:hAnsi="Segoe UI" w:cs="Segoe UI"/>
                <w:bCs/>
                <w:iCs/>
              </w:rPr>
              <w:t>Deb Lochart, State Human Rights Director</w:t>
            </w:r>
            <w:r w:rsidRPr="00FF601C">
              <w:rPr>
                <w:rFonts w:ascii="Segoe UI" w:hAnsi="Segoe UI" w:cs="Segoe UI"/>
              </w:rPr>
              <w:t xml:space="preserve"> </w:t>
            </w:r>
          </w:p>
          <w:p w:rsidR="00A812F8" w:rsidRPr="00FF601C" w:rsidRDefault="00A812F8" w:rsidP="00B44952">
            <w:pPr>
              <w:spacing w:after="200"/>
              <w:contextualSpacing/>
              <w:rPr>
                <w:rFonts w:ascii="Segoe UI" w:hAnsi="Segoe UI" w:cs="Segoe UI"/>
              </w:rPr>
            </w:pPr>
            <w:r w:rsidRPr="00FF601C">
              <w:rPr>
                <w:rFonts w:ascii="Segoe UI" w:hAnsi="Segoe UI" w:cs="Segoe UI"/>
              </w:rPr>
              <w:t xml:space="preserve">Taneika Goldman, </w:t>
            </w:r>
            <w:r w:rsidR="00D85A3E" w:rsidRPr="00FF601C">
              <w:rPr>
                <w:rFonts w:ascii="Segoe UI" w:hAnsi="Segoe UI" w:cs="Segoe UI"/>
              </w:rPr>
              <w:t xml:space="preserve">Deputy </w:t>
            </w:r>
            <w:r w:rsidRPr="00FF601C">
              <w:rPr>
                <w:rFonts w:ascii="Segoe UI" w:hAnsi="Segoe UI" w:cs="Segoe UI"/>
              </w:rPr>
              <w:t>State Human Rights Director</w:t>
            </w:r>
          </w:p>
          <w:p w:rsidR="007D238F" w:rsidRDefault="00334F0D" w:rsidP="00B44952">
            <w:pPr>
              <w:spacing w:after="200"/>
              <w:contextualSpacing/>
              <w:rPr>
                <w:rFonts w:ascii="Segoe UI" w:hAnsi="Segoe UI" w:cs="Segoe UI"/>
              </w:rPr>
            </w:pPr>
            <w:r w:rsidRPr="00FF601C">
              <w:rPr>
                <w:rFonts w:ascii="Segoe UI" w:hAnsi="Segoe UI" w:cs="Segoe UI"/>
              </w:rPr>
              <w:t>Karen Taylor, S</w:t>
            </w:r>
            <w:r w:rsidR="007D238F">
              <w:rPr>
                <w:rFonts w:ascii="Segoe UI" w:hAnsi="Segoe UI" w:cs="Segoe UI"/>
              </w:rPr>
              <w:t>enior Assistant Attorney General</w:t>
            </w:r>
          </w:p>
          <w:p w:rsidR="004A737C" w:rsidRDefault="004A737C" w:rsidP="004A737C">
            <w:pPr>
              <w:widowControl w:val="0"/>
              <w:spacing w:after="200"/>
              <w:ind w:left="751" w:hanging="751"/>
              <w:contextualSpacing/>
              <w:rPr>
                <w:rFonts w:ascii="Segoe UI" w:eastAsia="Times New Roman" w:hAnsi="Segoe UI" w:cs="Segoe UI"/>
              </w:rPr>
            </w:pPr>
            <w:r>
              <w:rPr>
                <w:rFonts w:ascii="Segoe UI" w:eastAsia="Times New Roman" w:hAnsi="Segoe UI" w:cs="Segoe UI"/>
              </w:rPr>
              <w:t>Mandy Crowder</w:t>
            </w:r>
            <w:r w:rsidRPr="00FF601C">
              <w:rPr>
                <w:rFonts w:ascii="Segoe UI" w:eastAsia="Times New Roman" w:hAnsi="Segoe UI" w:cs="Segoe UI"/>
              </w:rPr>
              <w:t xml:space="preserve">, Human Rights Advocate, </w:t>
            </w:r>
            <w:r>
              <w:rPr>
                <w:rFonts w:ascii="Segoe UI" w:eastAsia="Times New Roman" w:hAnsi="Segoe UI" w:cs="Segoe UI"/>
              </w:rPr>
              <w:t>Southern Virginia Mental Health Institute</w:t>
            </w:r>
          </w:p>
          <w:p w:rsidR="00737C20" w:rsidRPr="00FF601C" w:rsidRDefault="00A812F8" w:rsidP="00160005">
            <w:pPr>
              <w:widowControl w:val="0"/>
              <w:spacing w:after="200"/>
              <w:contextualSpacing/>
              <w:rPr>
                <w:rFonts w:ascii="Segoe UI" w:hAnsi="Segoe UI" w:cs="Segoe UI"/>
                <w:bCs/>
                <w:iCs/>
              </w:rPr>
            </w:pPr>
            <w:r w:rsidRPr="00FF601C">
              <w:rPr>
                <w:rFonts w:ascii="Segoe UI" w:hAnsi="Segoe UI" w:cs="Segoe UI"/>
                <w:bCs/>
                <w:iCs/>
              </w:rPr>
              <w:t>Kli Kinzie, Executive Secretary</w:t>
            </w:r>
          </w:p>
        </w:tc>
        <w:tc>
          <w:tcPr>
            <w:tcW w:w="808" w:type="dxa"/>
          </w:tcPr>
          <w:p w:rsidR="00A812F8" w:rsidRPr="00FF601C" w:rsidRDefault="00A812F8" w:rsidP="00B44952">
            <w:pPr>
              <w:widowControl w:val="0"/>
              <w:spacing w:after="200"/>
              <w:contextualSpacing/>
              <w:rPr>
                <w:rFonts w:ascii="Segoe UI" w:hAnsi="Segoe UI" w:cs="Segoe UI"/>
                <w:bCs/>
                <w:iCs/>
              </w:rPr>
            </w:pPr>
          </w:p>
        </w:tc>
      </w:tr>
      <w:tr w:rsidR="00FF601C" w:rsidRPr="00FF601C" w:rsidTr="0023769F">
        <w:trPr>
          <w:trHeight w:val="17"/>
          <w:tblCellSpacing w:w="72" w:type="dxa"/>
        </w:trPr>
        <w:tc>
          <w:tcPr>
            <w:tcW w:w="1778" w:type="dxa"/>
          </w:tcPr>
          <w:p w:rsidR="00A812F8" w:rsidRPr="00FF601C" w:rsidRDefault="00A812F8" w:rsidP="00B44952">
            <w:pPr>
              <w:widowControl w:val="0"/>
              <w:contextualSpacing/>
              <w:rPr>
                <w:rFonts w:ascii="Segoe UI" w:hAnsi="Segoe UI" w:cs="Segoe UI"/>
                <w:b/>
                <w:bCs/>
                <w:iCs/>
              </w:rPr>
            </w:pPr>
            <w:r w:rsidRPr="00FF601C">
              <w:rPr>
                <w:rFonts w:ascii="Segoe UI" w:hAnsi="Segoe UI" w:cs="Segoe UI"/>
                <w:b/>
                <w:bCs/>
                <w:iCs/>
              </w:rPr>
              <w:t>Others Present</w:t>
            </w:r>
          </w:p>
        </w:tc>
        <w:tc>
          <w:tcPr>
            <w:tcW w:w="7364" w:type="dxa"/>
            <w:gridSpan w:val="3"/>
          </w:tcPr>
          <w:p w:rsidR="00966F03" w:rsidRPr="00FF601C" w:rsidRDefault="00A812F8" w:rsidP="00EB7BE8">
            <w:pPr>
              <w:widowControl w:val="0"/>
              <w:contextualSpacing/>
              <w:rPr>
                <w:rFonts w:ascii="Segoe UI" w:hAnsi="Segoe UI" w:cs="Segoe UI"/>
                <w:bCs/>
                <w:iCs/>
              </w:rPr>
            </w:pPr>
            <w:r w:rsidRPr="00FF601C">
              <w:rPr>
                <w:rFonts w:ascii="Segoe UI" w:hAnsi="Segoe UI" w:cs="Segoe UI"/>
                <w:bCs/>
                <w:iCs/>
              </w:rPr>
              <w:t>George F. Daniel, Charlotte Court House</w:t>
            </w:r>
          </w:p>
        </w:tc>
        <w:tc>
          <w:tcPr>
            <w:tcW w:w="808" w:type="dxa"/>
          </w:tcPr>
          <w:p w:rsidR="00A812F8" w:rsidRPr="00FF601C" w:rsidRDefault="00A812F8" w:rsidP="00B44952">
            <w:pPr>
              <w:widowControl w:val="0"/>
              <w:contextualSpacing/>
              <w:rPr>
                <w:rFonts w:ascii="Segoe UI" w:hAnsi="Segoe UI" w:cs="Segoe UI"/>
                <w:bCs/>
                <w:iCs/>
              </w:rPr>
            </w:pPr>
          </w:p>
        </w:tc>
      </w:tr>
      <w:tr w:rsidR="00FF601C" w:rsidRPr="00FF601C" w:rsidTr="0023769F">
        <w:trPr>
          <w:tblCellSpacing w:w="72" w:type="dxa"/>
        </w:trPr>
        <w:tc>
          <w:tcPr>
            <w:tcW w:w="1778"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Call to Order</w:t>
            </w:r>
          </w:p>
        </w:tc>
        <w:tc>
          <w:tcPr>
            <w:tcW w:w="7364" w:type="dxa"/>
            <w:gridSpan w:val="3"/>
          </w:tcPr>
          <w:p w:rsidR="00A812F8" w:rsidRPr="00FF601C" w:rsidRDefault="00A812F8" w:rsidP="00D6260B">
            <w:pPr>
              <w:widowControl w:val="0"/>
              <w:spacing w:after="200"/>
              <w:contextualSpacing/>
              <w:rPr>
                <w:rFonts w:ascii="Segoe UI" w:hAnsi="Segoe UI" w:cs="Segoe UI"/>
                <w:bCs/>
                <w:iCs/>
              </w:rPr>
            </w:pPr>
            <w:r w:rsidRPr="00FF601C">
              <w:rPr>
                <w:rFonts w:ascii="Segoe UI" w:hAnsi="Segoe UI" w:cs="Segoe UI"/>
                <w:bCs/>
                <w:iCs/>
              </w:rPr>
              <w:t xml:space="preserve">At </w:t>
            </w:r>
            <w:r w:rsidR="00D70218" w:rsidRPr="00FF601C">
              <w:rPr>
                <w:rFonts w:ascii="Segoe UI" w:hAnsi="Segoe UI" w:cs="Segoe UI"/>
                <w:bCs/>
                <w:iCs/>
              </w:rPr>
              <w:t>8:3</w:t>
            </w:r>
            <w:r w:rsidR="00D6260B">
              <w:rPr>
                <w:rFonts w:ascii="Segoe UI" w:hAnsi="Segoe UI" w:cs="Segoe UI"/>
                <w:bCs/>
                <w:iCs/>
              </w:rPr>
              <w:t>2</w:t>
            </w:r>
            <w:r w:rsidRPr="00FF601C">
              <w:rPr>
                <w:rFonts w:ascii="Segoe UI" w:hAnsi="Segoe UI" w:cs="Segoe UI"/>
                <w:bCs/>
                <w:iCs/>
              </w:rPr>
              <w:t>, John Barrett, Chair</w:t>
            </w:r>
            <w:r w:rsidR="003A3495" w:rsidRPr="00FF601C">
              <w:rPr>
                <w:rFonts w:ascii="Segoe UI" w:hAnsi="Segoe UI" w:cs="Segoe UI"/>
                <w:bCs/>
                <w:iCs/>
              </w:rPr>
              <w:t>person</w:t>
            </w:r>
            <w:r w:rsidRPr="00FF601C">
              <w:rPr>
                <w:rFonts w:ascii="Segoe UI" w:hAnsi="Segoe UI" w:cs="Segoe UI"/>
                <w:bCs/>
                <w:iCs/>
              </w:rPr>
              <w:t xml:space="preserve">, called the administrative session of the </w:t>
            </w:r>
            <w:r w:rsidR="00D6260B">
              <w:rPr>
                <w:rFonts w:ascii="Segoe UI" w:hAnsi="Segoe UI" w:cs="Segoe UI"/>
                <w:bCs/>
                <w:iCs/>
              </w:rPr>
              <w:t>April 18</w:t>
            </w:r>
            <w:r w:rsidR="002F62F9" w:rsidRPr="00FF601C">
              <w:rPr>
                <w:rFonts w:ascii="Segoe UI" w:hAnsi="Segoe UI" w:cs="Segoe UI"/>
                <w:bCs/>
                <w:iCs/>
              </w:rPr>
              <w:t>, 2019</w:t>
            </w:r>
            <w:r w:rsidRPr="00FF601C">
              <w:rPr>
                <w:rFonts w:ascii="Segoe UI" w:hAnsi="Segoe UI" w:cs="Segoe UI"/>
                <w:bCs/>
                <w:iCs/>
              </w:rPr>
              <w:t xml:space="preserve"> State Human Rights Committee meeting to order. </w:t>
            </w:r>
          </w:p>
        </w:tc>
        <w:tc>
          <w:tcPr>
            <w:tcW w:w="808" w:type="dxa"/>
          </w:tcPr>
          <w:p w:rsidR="00A812F8" w:rsidRPr="00FF601C" w:rsidRDefault="00A812F8" w:rsidP="00B44952">
            <w:pPr>
              <w:widowControl w:val="0"/>
              <w:spacing w:after="200"/>
              <w:contextualSpacing/>
              <w:rPr>
                <w:rFonts w:ascii="Segoe UI" w:hAnsi="Segoe UI" w:cs="Segoe UI"/>
                <w:bCs/>
                <w:iCs/>
              </w:rPr>
            </w:pPr>
          </w:p>
        </w:tc>
      </w:tr>
      <w:tr w:rsidR="00FF601C" w:rsidRPr="00FF601C" w:rsidTr="0023769F">
        <w:trPr>
          <w:trHeight w:val="288"/>
          <w:tblCellSpacing w:w="72" w:type="dxa"/>
        </w:trPr>
        <w:tc>
          <w:tcPr>
            <w:tcW w:w="1778" w:type="dxa"/>
          </w:tcPr>
          <w:p w:rsidR="00083212" w:rsidRPr="00FF601C" w:rsidRDefault="00083212" w:rsidP="002F7906">
            <w:pPr>
              <w:widowControl w:val="0"/>
              <w:spacing w:after="200"/>
              <w:contextualSpacing/>
              <w:rPr>
                <w:rFonts w:ascii="Segoe UI" w:hAnsi="Segoe UI" w:cs="Segoe UI"/>
                <w:b/>
                <w:bCs/>
                <w:iCs/>
              </w:rPr>
            </w:pPr>
            <w:r w:rsidRPr="00FF601C">
              <w:rPr>
                <w:rFonts w:ascii="Segoe UI" w:hAnsi="Segoe UI" w:cs="Segoe UI"/>
                <w:b/>
                <w:bCs/>
                <w:iCs/>
              </w:rPr>
              <w:t>Approval of Agenda</w:t>
            </w:r>
          </w:p>
        </w:tc>
        <w:tc>
          <w:tcPr>
            <w:tcW w:w="7364" w:type="dxa"/>
            <w:gridSpan w:val="3"/>
          </w:tcPr>
          <w:p w:rsidR="00083212" w:rsidRPr="00FF601C" w:rsidRDefault="00083212" w:rsidP="002F7906">
            <w:pPr>
              <w:widowControl w:val="0"/>
              <w:spacing w:after="200"/>
              <w:contextualSpacing/>
              <w:rPr>
                <w:rFonts w:ascii="Segoe UI" w:hAnsi="Segoe UI" w:cs="Segoe UI"/>
                <w:bCs/>
                <w:iCs/>
              </w:rPr>
            </w:pPr>
            <w:r w:rsidRPr="00FF601C">
              <w:rPr>
                <w:rFonts w:ascii="Segoe UI" w:hAnsi="Segoe UI" w:cs="Segoe UI"/>
                <w:bCs/>
                <w:iCs/>
              </w:rPr>
              <w:t xml:space="preserve">At </w:t>
            </w:r>
            <w:r w:rsidR="00D6260B">
              <w:rPr>
                <w:rFonts w:ascii="Segoe UI" w:hAnsi="Segoe UI" w:cs="Segoe UI"/>
                <w:bCs/>
                <w:iCs/>
              </w:rPr>
              <w:t>8:32</w:t>
            </w:r>
            <w:r w:rsidRPr="00FF601C">
              <w:rPr>
                <w:rFonts w:ascii="Segoe UI" w:hAnsi="Segoe UI" w:cs="Segoe UI"/>
                <w:bCs/>
                <w:iCs/>
              </w:rPr>
              <w:t xml:space="preserve">, the SHRC considered the agenda.  </w:t>
            </w:r>
          </w:p>
          <w:p w:rsidR="00083212" w:rsidRPr="00FF601C" w:rsidRDefault="00083212" w:rsidP="002F7906">
            <w:pPr>
              <w:widowControl w:val="0"/>
              <w:spacing w:after="200"/>
              <w:contextualSpacing/>
              <w:rPr>
                <w:rFonts w:ascii="Segoe UI" w:hAnsi="Segoe UI" w:cs="Segoe UI"/>
                <w:bCs/>
                <w:i/>
                <w:iCs/>
              </w:rPr>
            </w:pPr>
          </w:p>
          <w:p w:rsidR="00083212" w:rsidRPr="00FF601C" w:rsidRDefault="00083212" w:rsidP="00D6260B">
            <w:pPr>
              <w:widowControl w:val="0"/>
              <w:spacing w:after="200"/>
              <w:contextualSpacing/>
              <w:rPr>
                <w:rFonts w:ascii="Segoe UI" w:hAnsi="Segoe UI" w:cs="Segoe UI"/>
                <w:bCs/>
                <w:iCs/>
              </w:rPr>
            </w:pPr>
            <w:r w:rsidRPr="00FF601C">
              <w:rPr>
                <w:rFonts w:ascii="Segoe UI" w:hAnsi="Segoe UI" w:cs="Segoe UI"/>
                <w:bCs/>
                <w:i/>
                <w:iCs/>
              </w:rPr>
              <w:t xml:space="preserve">Upon a motion by </w:t>
            </w:r>
            <w:r w:rsidR="0075149E" w:rsidRPr="00FF601C">
              <w:rPr>
                <w:rFonts w:ascii="Segoe UI" w:hAnsi="Segoe UI" w:cs="Segoe UI"/>
                <w:bCs/>
                <w:i/>
                <w:iCs/>
              </w:rPr>
              <w:t>David Boehm</w:t>
            </w:r>
            <w:r w:rsidR="00334F0D" w:rsidRPr="00FF601C">
              <w:rPr>
                <w:rFonts w:ascii="Segoe UI" w:hAnsi="Segoe UI" w:cs="Segoe UI"/>
                <w:bCs/>
                <w:i/>
                <w:iCs/>
              </w:rPr>
              <w:t xml:space="preserve"> and s</w:t>
            </w:r>
            <w:r w:rsidRPr="00FF601C">
              <w:rPr>
                <w:rFonts w:ascii="Segoe UI" w:hAnsi="Segoe UI" w:cs="Segoe UI"/>
                <w:bCs/>
                <w:i/>
                <w:iCs/>
              </w:rPr>
              <w:t xml:space="preserve">econded by </w:t>
            </w:r>
            <w:r w:rsidR="00D6260B">
              <w:rPr>
                <w:rFonts w:ascii="Segoe UI" w:hAnsi="Segoe UI" w:cs="Segoe UI"/>
                <w:bCs/>
                <w:i/>
                <w:iCs/>
              </w:rPr>
              <w:t xml:space="preserve">Tesha Graham </w:t>
            </w:r>
            <w:r w:rsidRPr="00FF601C">
              <w:rPr>
                <w:rFonts w:ascii="Segoe UI" w:hAnsi="Segoe UI" w:cs="Segoe UI"/>
                <w:bCs/>
                <w:i/>
                <w:iCs/>
              </w:rPr>
              <w:t>the agenda was approved unanimously.</w:t>
            </w:r>
          </w:p>
        </w:tc>
        <w:tc>
          <w:tcPr>
            <w:tcW w:w="808" w:type="dxa"/>
          </w:tcPr>
          <w:p w:rsidR="00083212" w:rsidRPr="00FF601C" w:rsidRDefault="00083212" w:rsidP="002F7906">
            <w:pPr>
              <w:widowControl w:val="0"/>
              <w:spacing w:after="200"/>
              <w:contextualSpacing/>
              <w:rPr>
                <w:rFonts w:ascii="Segoe UI" w:hAnsi="Segoe UI" w:cs="Segoe UI"/>
                <w:bCs/>
                <w:iCs/>
              </w:rPr>
            </w:pPr>
          </w:p>
        </w:tc>
      </w:tr>
      <w:tr w:rsidR="00FF601C" w:rsidRPr="00FF601C" w:rsidTr="0023769F">
        <w:trPr>
          <w:trHeight w:val="288"/>
          <w:tblCellSpacing w:w="72" w:type="dxa"/>
        </w:trPr>
        <w:tc>
          <w:tcPr>
            <w:tcW w:w="1778" w:type="dxa"/>
          </w:tcPr>
          <w:p w:rsidR="00334F0D" w:rsidRPr="00FF601C" w:rsidRDefault="00334F0D" w:rsidP="002F7906">
            <w:pPr>
              <w:widowControl w:val="0"/>
              <w:spacing w:after="200"/>
              <w:contextualSpacing/>
              <w:rPr>
                <w:rFonts w:ascii="Segoe UI" w:hAnsi="Segoe UI" w:cs="Segoe UI"/>
                <w:b/>
                <w:bCs/>
                <w:iCs/>
              </w:rPr>
            </w:pPr>
            <w:r w:rsidRPr="00FF601C">
              <w:rPr>
                <w:rFonts w:ascii="Segoe UI" w:hAnsi="Segoe UI" w:cs="Segoe UI"/>
                <w:b/>
                <w:bCs/>
                <w:iCs/>
              </w:rPr>
              <w:lastRenderedPageBreak/>
              <w:t>Correspondence and Information</w:t>
            </w:r>
          </w:p>
        </w:tc>
        <w:tc>
          <w:tcPr>
            <w:tcW w:w="7364" w:type="dxa"/>
            <w:gridSpan w:val="3"/>
          </w:tcPr>
          <w:p w:rsidR="00292562" w:rsidRPr="00FF601C" w:rsidRDefault="004B0C11" w:rsidP="00D6260B">
            <w:pPr>
              <w:contextualSpacing/>
              <w:rPr>
                <w:rFonts w:ascii="Segoe UI" w:hAnsi="Segoe UI" w:cs="Segoe UI"/>
              </w:rPr>
            </w:pPr>
            <w:r w:rsidRPr="00FF601C">
              <w:rPr>
                <w:rFonts w:ascii="Segoe UI" w:hAnsi="Segoe UI" w:cs="Segoe UI"/>
              </w:rPr>
              <w:t>At 8:3</w:t>
            </w:r>
            <w:r w:rsidR="0075149E" w:rsidRPr="00FF601C">
              <w:rPr>
                <w:rFonts w:ascii="Segoe UI" w:hAnsi="Segoe UI" w:cs="Segoe UI"/>
              </w:rPr>
              <w:t>6</w:t>
            </w:r>
            <w:r w:rsidRPr="00FF601C">
              <w:rPr>
                <w:rFonts w:ascii="Segoe UI" w:hAnsi="Segoe UI" w:cs="Segoe UI"/>
              </w:rPr>
              <w:t xml:space="preserve">, </w:t>
            </w:r>
            <w:r w:rsidR="00334F0D" w:rsidRPr="00FF601C">
              <w:rPr>
                <w:rFonts w:ascii="Segoe UI" w:hAnsi="Segoe UI" w:cs="Segoe UI"/>
              </w:rPr>
              <w:t xml:space="preserve">Deb Lochart, State Human Rights Director, </w:t>
            </w:r>
            <w:r w:rsidR="0095116C" w:rsidRPr="00FF601C">
              <w:rPr>
                <w:rFonts w:ascii="Segoe UI" w:hAnsi="Segoe UI" w:cs="Segoe UI"/>
              </w:rPr>
              <w:t xml:space="preserve">discussed correspondence and information provided in the meeting packet.  She also reported </w:t>
            </w:r>
            <w:r w:rsidR="00D6260B">
              <w:rPr>
                <w:rFonts w:ascii="Segoe UI" w:hAnsi="Segoe UI" w:cs="Segoe UI"/>
              </w:rPr>
              <w:t xml:space="preserve">that on April 10 </w:t>
            </w:r>
            <w:r w:rsidR="0095116C" w:rsidRPr="00FF601C">
              <w:rPr>
                <w:rFonts w:ascii="Segoe UI" w:hAnsi="Segoe UI" w:cs="Segoe UI"/>
              </w:rPr>
              <w:t xml:space="preserve">the </w:t>
            </w:r>
            <w:r w:rsidR="00D6260B">
              <w:rPr>
                <w:rFonts w:ascii="Segoe UI" w:hAnsi="Segoe UI" w:cs="Segoe UI"/>
              </w:rPr>
              <w:t xml:space="preserve">DBHDS State Board reappointed Julie Dwyer-Allen and Sandy Robbins, and appointed Cora Swett to the committee.  </w:t>
            </w:r>
          </w:p>
        </w:tc>
        <w:tc>
          <w:tcPr>
            <w:tcW w:w="808" w:type="dxa"/>
          </w:tcPr>
          <w:p w:rsidR="00334F0D" w:rsidRPr="00FF601C" w:rsidRDefault="00334F0D" w:rsidP="002F7906">
            <w:pPr>
              <w:widowControl w:val="0"/>
              <w:spacing w:after="200"/>
              <w:contextualSpacing/>
              <w:rPr>
                <w:rFonts w:ascii="Segoe UI" w:hAnsi="Segoe UI" w:cs="Segoe UI"/>
                <w:bCs/>
                <w:iCs/>
              </w:rPr>
            </w:pPr>
          </w:p>
        </w:tc>
      </w:tr>
      <w:tr w:rsidR="00FF601C" w:rsidRPr="00FF601C" w:rsidTr="0023769F">
        <w:trPr>
          <w:trHeight w:val="738"/>
          <w:tblCellSpacing w:w="72" w:type="dxa"/>
        </w:trPr>
        <w:tc>
          <w:tcPr>
            <w:tcW w:w="1778" w:type="dxa"/>
          </w:tcPr>
          <w:p w:rsidR="00692B49" w:rsidRPr="00FF601C" w:rsidRDefault="00CC053C" w:rsidP="00B44952">
            <w:pPr>
              <w:widowControl w:val="0"/>
              <w:contextualSpacing/>
              <w:rPr>
                <w:rFonts w:ascii="Segoe UI" w:hAnsi="Segoe UI" w:cs="Segoe UI"/>
                <w:bCs/>
                <w:i/>
                <w:iCs/>
              </w:rPr>
            </w:pPr>
            <w:r w:rsidRPr="00FF601C">
              <w:rPr>
                <w:rFonts w:ascii="Segoe UI" w:hAnsi="Segoe UI" w:cs="Segoe UI"/>
                <w:bCs/>
                <w:i/>
                <w:iCs/>
              </w:rPr>
              <w:t>BREAK</w:t>
            </w:r>
          </w:p>
        </w:tc>
        <w:tc>
          <w:tcPr>
            <w:tcW w:w="7364" w:type="dxa"/>
            <w:gridSpan w:val="3"/>
          </w:tcPr>
          <w:p w:rsidR="002A6931" w:rsidRPr="00FF601C" w:rsidRDefault="009C63DE" w:rsidP="00D6260B">
            <w:pPr>
              <w:contextualSpacing/>
              <w:rPr>
                <w:rFonts w:ascii="Segoe UI" w:hAnsi="Segoe UI" w:cs="Segoe UI"/>
              </w:rPr>
            </w:pPr>
            <w:r w:rsidRPr="00FF601C">
              <w:rPr>
                <w:rFonts w:ascii="Segoe UI" w:hAnsi="Segoe UI" w:cs="Segoe UI"/>
              </w:rPr>
              <w:t>At 8:</w:t>
            </w:r>
            <w:r w:rsidR="00D6260B">
              <w:rPr>
                <w:rFonts w:ascii="Segoe UI" w:hAnsi="Segoe UI" w:cs="Segoe UI"/>
              </w:rPr>
              <w:t>42</w:t>
            </w:r>
            <w:r w:rsidR="00CC053C" w:rsidRPr="00FF601C">
              <w:rPr>
                <w:rFonts w:ascii="Segoe UI" w:hAnsi="Segoe UI" w:cs="Segoe UI"/>
              </w:rPr>
              <w:t xml:space="preserve">, </w:t>
            </w:r>
            <w:r w:rsidR="00E06EF2" w:rsidRPr="00FF601C">
              <w:rPr>
                <w:rFonts w:ascii="Segoe UI" w:hAnsi="Segoe UI" w:cs="Segoe UI"/>
              </w:rPr>
              <w:t>Chairperson</w:t>
            </w:r>
            <w:r w:rsidR="00CC053C" w:rsidRPr="00FF601C">
              <w:rPr>
                <w:rFonts w:ascii="Segoe UI" w:hAnsi="Segoe UI" w:cs="Segoe UI"/>
              </w:rPr>
              <w:t xml:space="preserve"> Barrett called for a </w:t>
            </w:r>
            <w:r w:rsidR="001A3F8B" w:rsidRPr="00FF601C">
              <w:rPr>
                <w:rFonts w:ascii="Segoe UI" w:hAnsi="Segoe UI" w:cs="Segoe UI"/>
              </w:rPr>
              <w:t xml:space="preserve">brief </w:t>
            </w:r>
            <w:r w:rsidR="00DA50F3" w:rsidRPr="00FF601C">
              <w:rPr>
                <w:rFonts w:ascii="Segoe UI" w:hAnsi="Segoe UI" w:cs="Segoe UI"/>
              </w:rPr>
              <w:t>break</w:t>
            </w:r>
            <w:r w:rsidR="00CC053C" w:rsidRPr="00FF601C">
              <w:rPr>
                <w:rFonts w:ascii="Segoe UI" w:hAnsi="Segoe UI" w:cs="Segoe UI"/>
              </w:rPr>
              <w:t xml:space="preserve">. </w:t>
            </w:r>
          </w:p>
        </w:tc>
        <w:tc>
          <w:tcPr>
            <w:tcW w:w="808" w:type="dxa"/>
          </w:tcPr>
          <w:p w:rsidR="00692B49" w:rsidRPr="00FF601C" w:rsidRDefault="00692B49" w:rsidP="00B44952">
            <w:pPr>
              <w:widowControl w:val="0"/>
              <w:contextualSpacing/>
              <w:rPr>
                <w:rFonts w:ascii="Segoe UI" w:hAnsi="Segoe UI" w:cs="Segoe UI"/>
                <w:bCs/>
                <w:iCs/>
              </w:rPr>
            </w:pPr>
          </w:p>
        </w:tc>
      </w:tr>
      <w:tr w:rsidR="00FF601C" w:rsidRPr="00FF601C" w:rsidTr="0023769F">
        <w:trPr>
          <w:tblCellSpacing w:w="72" w:type="dxa"/>
        </w:trPr>
        <w:tc>
          <w:tcPr>
            <w:tcW w:w="2618" w:type="dxa"/>
            <w:gridSpan w:val="2"/>
          </w:tcPr>
          <w:p w:rsidR="005327B7" w:rsidRPr="00FF601C" w:rsidRDefault="005327B7" w:rsidP="00B607E5">
            <w:pPr>
              <w:widowControl w:val="0"/>
              <w:spacing w:after="200"/>
              <w:contextualSpacing/>
              <w:rPr>
                <w:rFonts w:ascii="Segoe UI" w:hAnsi="Segoe UI" w:cs="Segoe UI"/>
                <w:bCs/>
                <w:iCs/>
              </w:rPr>
            </w:pPr>
          </w:p>
        </w:tc>
        <w:tc>
          <w:tcPr>
            <w:tcW w:w="4798" w:type="dxa"/>
          </w:tcPr>
          <w:p w:rsidR="005327B7" w:rsidRPr="00FF601C" w:rsidRDefault="005327B7" w:rsidP="005327B7">
            <w:pPr>
              <w:spacing w:after="200"/>
              <w:ind w:right="-86"/>
              <w:contextualSpacing/>
              <w:jc w:val="center"/>
              <w:rPr>
                <w:rFonts w:ascii="Segoe UI" w:hAnsi="Segoe UI" w:cs="Segoe UI"/>
              </w:rPr>
            </w:pPr>
            <w:r w:rsidRPr="00FF601C">
              <w:rPr>
                <w:rFonts w:ascii="Segoe UI" w:hAnsi="Segoe UI" w:cs="Segoe UI"/>
                <w:b/>
                <w:u w:val="single"/>
              </w:rPr>
              <w:t>Regular Session</w:t>
            </w:r>
          </w:p>
          <w:p w:rsidR="005327B7" w:rsidRPr="00FF601C" w:rsidRDefault="005327B7" w:rsidP="005327B7">
            <w:pPr>
              <w:spacing w:after="200"/>
              <w:contextualSpacing/>
              <w:jc w:val="center"/>
              <w:rPr>
                <w:rFonts w:ascii="Segoe UI" w:hAnsi="Segoe UI" w:cs="Segoe UI"/>
                <w:bCs/>
              </w:rPr>
            </w:pPr>
            <w:r w:rsidRPr="00FF601C">
              <w:rPr>
                <w:rFonts w:ascii="Segoe UI" w:hAnsi="Segoe UI" w:cs="Segoe UI"/>
              </w:rPr>
              <w:t>8:55 a.m.</w:t>
            </w:r>
          </w:p>
        </w:tc>
        <w:tc>
          <w:tcPr>
            <w:tcW w:w="2534" w:type="dxa"/>
            <w:gridSpan w:val="2"/>
          </w:tcPr>
          <w:p w:rsidR="005327B7" w:rsidRPr="00FF601C" w:rsidRDefault="005327B7" w:rsidP="00B607E5">
            <w:pPr>
              <w:widowControl w:val="0"/>
              <w:spacing w:after="200"/>
              <w:ind w:right="-277"/>
              <w:contextualSpacing/>
              <w:rPr>
                <w:rFonts w:ascii="Segoe UI" w:hAnsi="Segoe UI" w:cs="Segoe UI"/>
                <w:bCs/>
                <w:iCs/>
              </w:rPr>
            </w:pPr>
          </w:p>
        </w:tc>
      </w:tr>
      <w:tr w:rsidR="00FF601C" w:rsidRPr="00FF601C" w:rsidTr="0023769F">
        <w:trPr>
          <w:trHeight w:val="531"/>
          <w:tblCellSpacing w:w="72" w:type="dxa"/>
        </w:trPr>
        <w:tc>
          <w:tcPr>
            <w:tcW w:w="1778" w:type="dxa"/>
          </w:tcPr>
          <w:p w:rsidR="00EB7BE8" w:rsidRPr="00FF601C" w:rsidRDefault="00EB7BE8" w:rsidP="002F7906">
            <w:pPr>
              <w:widowControl w:val="0"/>
              <w:spacing w:after="200"/>
              <w:contextualSpacing/>
              <w:rPr>
                <w:rFonts w:ascii="Segoe UI" w:hAnsi="Segoe UI" w:cs="Segoe UI"/>
                <w:b/>
                <w:bCs/>
                <w:iCs/>
              </w:rPr>
            </w:pPr>
            <w:r w:rsidRPr="00FF601C">
              <w:rPr>
                <w:rFonts w:ascii="Segoe UI" w:hAnsi="Segoe UI" w:cs="Segoe UI"/>
                <w:b/>
                <w:bCs/>
                <w:iCs/>
              </w:rPr>
              <w:t>Members Present</w:t>
            </w:r>
          </w:p>
        </w:tc>
        <w:tc>
          <w:tcPr>
            <w:tcW w:w="7364" w:type="dxa"/>
            <w:gridSpan w:val="3"/>
          </w:tcPr>
          <w:p w:rsidR="00EB7BE8" w:rsidRPr="00FF601C" w:rsidRDefault="00BC6CE1" w:rsidP="004A737C">
            <w:pPr>
              <w:widowControl w:val="0"/>
              <w:spacing w:after="200"/>
              <w:contextualSpacing/>
              <w:rPr>
                <w:rFonts w:ascii="Segoe UI" w:hAnsi="Segoe UI" w:cs="Segoe UI"/>
                <w:bCs/>
                <w:iCs/>
              </w:rPr>
            </w:pPr>
            <w:r w:rsidRPr="00FF601C">
              <w:rPr>
                <w:rFonts w:ascii="Segoe UI" w:hAnsi="Segoe UI" w:cs="Segoe UI"/>
                <w:bCs/>
                <w:iCs/>
              </w:rPr>
              <w:t xml:space="preserve">John Barrett, </w:t>
            </w:r>
            <w:r w:rsidRPr="00FF601C">
              <w:rPr>
                <w:rFonts w:ascii="Segoe UI" w:hAnsi="Segoe UI" w:cs="Segoe UI"/>
                <w:b/>
                <w:bCs/>
                <w:iCs/>
              </w:rPr>
              <w:t xml:space="preserve">Chairperson; </w:t>
            </w:r>
            <w:r w:rsidRPr="00FF601C">
              <w:rPr>
                <w:rFonts w:ascii="Segoe UI" w:hAnsi="Segoe UI" w:cs="Segoe UI"/>
                <w:bCs/>
                <w:iCs/>
              </w:rPr>
              <w:t xml:space="preserve">Julie Dwyer-Allen; David Boehm; Will Childers; Pete Daniel; </w:t>
            </w:r>
            <w:r w:rsidR="00DA50F3" w:rsidRPr="00FF601C">
              <w:rPr>
                <w:rFonts w:ascii="Segoe UI" w:hAnsi="Segoe UI" w:cs="Segoe UI"/>
                <w:bCs/>
                <w:iCs/>
              </w:rPr>
              <w:t xml:space="preserve">Tesha Graham; </w:t>
            </w:r>
            <w:r w:rsidRPr="00FF601C">
              <w:rPr>
                <w:rFonts w:ascii="Segoe UI" w:hAnsi="Segoe UI" w:cs="Segoe UI"/>
                <w:bCs/>
                <w:iCs/>
              </w:rPr>
              <w:t>Monica Lucas</w:t>
            </w:r>
            <w:r w:rsidR="00DA50F3" w:rsidRPr="00FF601C">
              <w:rPr>
                <w:rFonts w:ascii="Segoe UI" w:hAnsi="Segoe UI" w:cs="Segoe UI"/>
                <w:bCs/>
                <w:iCs/>
              </w:rPr>
              <w:t>; Sandy Robbins</w:t>
            </w:r>
          </w:p>
        </w:tc>
        <w:tc>
          <w:tcPr>
            <w:tcW w:w="808" w:type="dxa"/>
          </w:tcPr>
          <w:p w:rsidR="00EB7BE8" w:rsidRPr="00FF601C" w:rsidRDefault="00EB7BE8" w:rsidP="002F7906">
            <w:pPr>
              <w:widowControl w:val="0"/>
              <w:spacing w:after="200"/>
              <w:contextualSpacing/>
              <w:rPr>
                <w:rFonts w:ascii="Segoe UI" w:hAnsi="Segoe UI" w:cs="Segoe UI"/>
                <w:bCs/>
                <w:iCs/>
              </w:rPr>
            </w:pPr>
          </w:p>
        </w:tc>
      </w:tr>
      <w:tr w:rsidR="004A737C" w:rsidRPr="00FF601C" w:rsidTr="0023769F">
        <w:trPr>
          <w:trHeight w:val="531"/>
          <w:tblCellSpacing w:w="72" w:type="dxa"/>
        </w:trPr>
        <w:tc>
          <w:tcPr>
            <w:tcW w:w="1778" w:type="dxa"/>
          </w:tcPr>
          <w:p w:rsidR="004A737C" w:rsidRPr="00FF601C" w:rsidRDefault="004A737C" w:rsidP="004A737C">
            <w:pPr>
              <w:widowControl w:val="0"/>
              <w:contextualSpacing/>
              <w:rPr>
                <w:rFonts w:ascii="Segoe UI" w:hAnsi="Segoe UI" w:cs="Segoe UI"/>
                <w:b/>
                <w:bCs/>
                <w:iCs/>
              </w:rPr>
            </w:pPr>
            <w:r>
              <w:rPr>
                <w:rFonts w:ascii="Segoe UI" w:hAnsi="Segoe UI" w:cs="Segoe UI"/>
                <w:b/>
                <w:bCs/>
                <w:iCs/>
              </w:rPr>
              <w:t>Member Not Present</w:t>
            </w:r>
          </w:p>
        </w:tc>
        <w:tc>
          <w:tcPr>
            <w:tcW w:w="7364" w:type="dxa"/>
            <w:gridSpan w:val="3"/>
          </w:tcPr>
          <w:p w:rsidR="004A737C" w:rsidRPr="00FF601C" w:rsidRDefault="004A737C" w:rsidP="006F1116">
            <w:pPr>
              <w:widowControl w:val="0"/>
              <w:contextualSpacing/>
              <w:rPr>
                <w:rFonts w:ascii="Segoe UI" w:hAnsi="Segoe UI" w:cs="Segoe UI"/>
                <w:bCs/>
                <w:iCs/>
              </w:rPr>
            </w:pPr>
            <w:r w:rsidRPr="00FF601C">
              <w:rPr>
                <w:rFonts w:ascii="Segoe UI" w:hAnsi="Segoe UI" w:cs="Segoe UI"/>
                <w:bCs/>
                <w:iCs/>
              </w:rPr>
              <w:t xml:space="preserve">Ann Bevan, </w:t>
            </w:r>
            <w:r>
              <w:rPr>
                <w:rFonts w:ascii="Segoe UI" w:hAnsi="Segoe UI" w:cs="Segoe UI"/>
                <w:b/>
                <w:bCs/>
                <w:iCs/>
              </w:rPr>
              <w:t xml:space="preserve">Vice-Chairperson </w:t>
            </w:r>
          </w:p>
        </w:tc>
        <w:tc>
          <w:tcPr>
            <w:tcW w:w="808" w:type="dxa"/>
          </w:tcPr>
          <w:p w:rsidR="004A737C" w:rsidRPr="00FF601C" w:rsidRDefault="004A737C" w:rsidP="002F7906">
            <w:pPr>
              <w:widowControl w:val="0"/>
              <w:contextualSpacing/>
              <w:rPr>
                <w:rFonts w:ascii="Segoe UI" w:hAnsi="Segoe UI" w:cs="Segoe UI"/>
                <w:bCs/>
                <w:iCs/>
              </w:rPr>
            </w:pPr>
          </w:p>
        </w:tc>
      </w:tr>
      <w:tr w:rsidR="00FF601C" w:rsidRPr="00FF601C" w:rsidTr="0023769F">
        <w:trPr>
          <w:trHeight w:val="819"/>
          <w:tblCellSpacing w:w="72" w:type="dxa"/>
        </w:trPr>
        <w:tc>
          <w:tcPr>
            <w:tcW w:w="1778" w:type="dxa"/>
          </w:tcPr>
          <w:p w:rsidR="00BC6CE1" w:rsidRPr="00FF601C" w:rsidRDefault="00BC6CE1" w:rsidP="004C2B08">
            <w:pPr>
              <w:widowControl w:val="0"/>
              <w:spacing w:after="200"/>
              <w:contextualSpacing/>
              <w:rPr>
                <w:rFonts w:ascii="Segoe UI" w:hAnsi="Segoe UI" w:cs="Segoe UI"/>
                <w:b/>
                <w:bCs/>
                <w:iCs/>
              </w:rPr>
            </w:pPr>
            <w:r w:rsidRPr="00FF601C">
              <w:rPr>
                <w:rFonts w:ascii="Segoe UI" w:hAnsi="Segoe UI" w:cs="Segoe UI"/>
                <w:b/>
                <w:bCs/>
                <w:iCs/>
              </w:rPr>
              <w:t>Staff Present</w:t>
            </w:r>
          </w:p>
        </w:tc>
        <w:tc>
          <w:tcPr>
            <w:tcW w:w="7364" w:type="dxa"/>
            <w:gridSpan w:val="3"/>
          </w:tcPr>
          <w:p w:rsidR="00BC6CE1" w:rsidRPr="00FF601C" w:rsidRDefault="00BC6CE1" w:rsidP="006F1116">
            <w:pPr>
              <w:spacing w:after="200"/>
              <w:ind w:left="751" w:hanging="751"/>
              <w:contextualSpacing/>
              <w:rPr>
                <w:rFonts w:ascii="Segoe UI" w:hAnsi="Segoe UI" w:cs="Segoe UI"/>
              </w:rPr>
            </w:pPr>
            <w:r w:rsidRPr="00FF601C">
              <w:rPr>
                <w:rFonts w:ascii="Segoe UI" w:hAnsi="Segoe UI" w:cs="Segoe UI"/>
                <w:bCs/>
                <w:iCs/>
              </w:rPr>
              <w:t>Deb Lochart, State Human Rights Director</w:t>
            </w:r>
            <w:r w:rsidRPr="00FF601C">
              <w:rPr>
                <w:rFonts w:ascii="Segoe UI" w:hAnsi="Segoe UI" w:cs="Segoe UI"/>
              </w:rPr>
              <w:t xml:space="preserve"> </w:t>
            </w:r>
          </w:p>
          <w:p w:rsidR="00BC6CE1" w:rsidRPr="00FF601C" w:rsidRDefault="00BC6CE1" w:rsidP="006F1116">
            <w:pPr>
              <w:spacing w:after="200"/>
              <w:ind w:left="751" w:hanging="751"/>
              <w:contextualSpacing/>
              <w:rPr>
                <w:rFonts w:ascii="Segoe UI" w:hAnsi="Segoe UI" w:cs="Segoe UI"/>
              </w:rPr>
            </w:pPr>
            <w:r w:rsidRPr="00FF601C">
              <w:rPr>
                <w:rFonts w:ascii="Segoe UI" w:hAnsi="Segoe UI" w:cs="Segoe UI"/>
              </w:rPr>
              <w:t>Taneika Goldman, Deputy State Human Rights Director</w:t>
            </w:r>
          </w:p>
          <w:p w:rsidR="00BC6CE1" w:rsidRPr="00FF601C" w:rsidRDefault="00BC6CE1" w:rsidP="006F1116">
            <w:pPr>
              <w:spacing w:after="200"/>
              <w:ind w:left="751" w:hanging="751"/>
              <w:contextualSpacing/>
              <w:rPr>
                <w:rFonts w:ascii="Segoe UI" w:hAnsi="Segoe UI" w:cs="Segoe UI"/>
              </w:rPr>
            </w:pPr>
            <w:r w:rsidRPr="00FF601C">
              <w:rPr>
                <w:rFonts w:ascii="Segoe UI" w:hAnsi="Segoe UI" w:cs="Segoe UI"/>
              </w:rPr>
              <w:t>Karen Taylor, Senior Assistant Attorney General</w:t>
            </w:r>
          </w:p>
          <w:p w:rsidR="004A737C" w:rsidRDefault="004A737C" w:rsidP="006F1116">
            <w:pPr>
              <w:widowControl w:val="0"/>
              <w:spacing w:after="200"/>
              <w:ind w:left="751" w:hanging="751"/>
              <w:contextualSpacing/>
              <w:rPr>
                <w:rFonts w:ascii="Segoe UI" w:eastAsia="Times New Roman" w:hAnsi="Segoe UI" w:cs="Segoe UI"/>
              </w:rPr>
            </w:pPr>
            <w:r>
              <w:rPr>
                <w:rFonts w:ascii="Segoe UI" w:eastAsia="Times New Roman" w:hAnsi="Segoe UI" w:cs="Segoe UI"/>
              </w:rPr>
              <w:t>Mandy Crowder</w:t>
            </w:r>
            <w:r w:rsidR="00640F74" w:rsidRPr="00FF601C">
              <w:rPr>
                <w:rFonts w:ascii="Segoe UI" w:eastAsia="Times New Roman" w:hAnsi="Segoe UI" w:cs="Segoe UI"/>
              </w:rPr>
              <w:t xml:space="preserve">, Human Rights Advocate, </w:t>
            </w:r>
            <w:r>
              <w:rPr>
                <w:rFonts w:ascii="Segoe UI" w:eastAsia="Times New Roman" w:hAnsi="Segoe UI" w:cs="Segoe UI"/>
              </w:rPr>
              <w:t>Southern Virginia Mental Health Institute</w:t>
            </w:r>
          </w:p>
          <w:p w:rsidR="000F1576" w:rsidRPr="00FF601C" w:rsidRDefault="004A737C" w:rsidP="006F1116">
            <w:pPr>
              <w:widowControl w:val="0"/>
              <w:spacing w:after="200"/>
              <w:ind w:left="751" w:hanging="751"/>
              <w:contextualSpacing/>
              <w:rPr>
                <w:rFonts w:ascii="Segoe UI" w:eastAsia="Times New Roman" w:hAnsi="Segoe UI" w:cs="Segoe UI"/>
              </w:rPr>
            </w:pPr>
            <w:r>
              <w:rPr>
                <w:rFonts w:ascii="Segoe UI" w:eastAsia="Times New Roman" w:hAnsi="Segoe UI" w:cs="Segoe UI"/>
              </w:rPr>
              <w:t xml:space="preserve">Jennifer Kovack, Human Rights Regional </w:t>
            </w:r>
            <w:r w:rsidR="003A3DFB">
              <w:rPr>
                <w:rFonts w:ascii="Segoe UI" w:eastAsia="Times New Roman" w:hAnsi="Segoe UI" w:cs="Segoe UI"/>
              </w:rPr>
              <w:t>Manager</w:t>
            </w:r>
            <w:r>
              <w:rPr>
                <w:rFonts w:ascii="Segoe UI" w:eastAsia="Times New Roman" w:hAnsi="Segoe UI" w:cs="Segoe UI"/>
              </w:rPr>
              <w:t xml:space="preserve">, Region 3 </w:t>
            </w:r>
            <w:r w:rsidR="000F1576" w:rsidRPr="00FF601C">
              <w:rPr>
                <w:rFonts w:ascii="Segoe UI" w:eastAsia="Times New Roman" w:hAnsi="Segoe UI" w:cs="Segoe UI"/>
              </w:rPr>
              <w:t xml:space="preserve"> </w:t>
            </w:r>
          </w:p>
          <w:p w:rsidR="00C76D1D" w:rsidRPr="00FF601C" w:rsidRDefault="0088163C" w:rsidP="006F1116">
            <w:pPr>
              <w:widowControl w:val="0"/>
              <w:spacing w:after="200"/>
              <w:ind w:left="751" w:hanging="751"/>
              <w:contextualSpacing/>
              <w:rPr>
                <w:rFonts w:ascii="Segoe UI" w:hAnsi="Segoe UI" w:cs="Segoe UI"/>
                <w:bCs/>
                <w:iCs/>
              </w:rPr>
            </w:pPr>
            <w:r>
              <w:rPr>
                <w:rFonts w:ascii="Segoe UI" w:eastAsia="Times New Roman" w:hAnsi="Segoe UI" w:cs="Segoe UI"/>
              </w:rPr>
              <w:t xml:space="preserve">Bill Cook, Facility </w:t>
            </w:r>
            <w:r w:rsidR="00C76D1D" w:rsidRPr="00FF601C">
              <w:rPr>
                <w:rFonts w:ascii="Segoe UI" w:eastAsia="Times New Roman" w:hAnsi="Segoe UI" w:cs="Segoe UI"/>
              </w:rPr>
              <w:t xml:space="preserve">Director, </w:t>
            </w:r>
            <w:r>
              <w:rPr>
                <w:rFonts w:ascii="Segoe UI" w:eastAsia="Times New Roman" w:hAnsi="Segoe UI" w:cs="Segoe UI"/>
              </w:rPr>
              <w:t>Southern Virginia Mental Health Institute</w:t>
            </w:r>
          </w:p>
          <w:p w:rsidR="00D3246C" w:rsidRPr="00FF601C" w:rsidRDefault="00BC6CE1" w:rsidP="006F1116">
            <w:pPr>
              <w:widowControl w:val="0"/>
              <w:ind w:left="751" w:hanging="751"/>
              <w:contextualSpacing/>
              <w:rPr>
                <w:rFonts w:ascii="Segoe UI" w:hAnsi="Segoe UI" w:cs="Segoe UI"/>
                <w:bCs/>
                <w:iCs/>
              </w:rPr>
            </w:pPr>
            <w:r w:rsidRPr="00FF601C">
              <w:rPr>
                <w:rFonts w:ascii="Segoe UI" w:hAnsi="Segoe UI" w:cs="Segoe UI"/>
                <w:bCs/>
                <w:iCs/>
              </w:rPr>
              <w:t>Kli Kinzie, Executive Secretary</w:t>
            </w:r>
          </w:p>
        </w:tc>
        <w:tc>
          <w:tcPr>
            <w:tcW w:w="808" w:type="dxa"/>
          </w:tcPr>
          <w:p w:rsidR="00BC6CE1" w:rsidRPr="00FF601C" w:rsidRDefault="00BC6CE1" w:rsidP="004C2B08">
            <w:pPr>
              <w:widowControl w:val="0"/>
              <w:spacing w:after="200"/>
              <w:contextualSpacing/>
              <w:rPr>
                <w:rFonts w:ascii="Segoe UI" w:hAnsi="Segoe UI" w:cs="Segoe UI"/>
                <w:bCs/>
                <w:iCs/>
              </w:rPr>
            </w:pPr>
          </w:p>
        </w:tc>
      </w:tr>
      <w:tr w:rsidR="00FF601C" w:rsidRPr="00FF601C" w:rsidTr="0023769F">
        <w:trPr>
          <w:trHeight w:val="306"/>
          <w:tblCellSpacing w:w="72" w:type="dxa"/>
        </w:trPr>
        <w:tc>
          <w:tcPr>
            <w:tcW w:w="1778" w:type="dxa"/>
          </w:tcPr>
          <w:p w:rsidR="00BC6CE1" w:rsidRPr="00FF601C" w:rsidRDefault="00CC3060" w:rsidP="006F3888">
            <w:pPr>
              <w:widowControl w:val="0"/>
              <w:contextualSpacing/>
              <w:rPr>
                <w:rFonts w:ascii="Segoe UI" w:hAnsi="Segoe UI" w:cs="Segoe UI"/>
                <w:b/>
                <w:bCs/>
                <w:iCs/>
              </w:rPr>
            </w:pPr>
            <w:r w:rsidRPr="00FF601C">
              <w:rPr>
                <w:rFonts w:ascii="Segoe UI" w:hAnsi="Segoe UI" w:cs="Segoe UI"/>
                <w:b/>
                <w:bCs/>
                <w:iCs/>
              </w:rPr>
              <w:t>Present via Telecom</w:t>
            </w:r>
            <w:r w:rsidR="00281AF9" w:rsidRPr="00FF601C">
              <w:rPr>
                <w:rFonts w:ascii="Segoe UI" w:hAnsi="Segoe UI" w:cs="Segoe UI"/>
                <w:b/>
                <w:bCs/>
                <w:iCs/>
              </w:rPr>
              <w:t xml:space="preserve"> </w:t>
            </w:r>
          </w:p>
        </w:tc>
        <w:tc>
          <w:tcPr>
            <w:tcW w:w="7364" w:type="dxa"/>
            <w:gridSpan w:val="3"/>
          </w:tcPr>
          <w:p w:rsidR="00BC6CE1" w:rsidRPr="00F51976" w:rsidRDefault="006F4E0D" w:rsidP="00F51976">
            <w:pPr>
              <w:shd w:val="clear" w:color="auto" w:fill="FFFFFF"/>
              <w:ind w:left="710" w:hanging="710"/>
              <w:rPr>
                <w:rFonts w:ascii="Segoe UI Symbol" w:eastAsia="Times New Roman" w:hAnsi="Segoe UI Symbol" w:cs="Segoe UI"/>
              </w:rPr>
            </w:pPr>
            <w:r>
              <w:rPr>
                <w:rFonts w:ascii="Segoe UI Symbol" w:eastAsia="Times New Roman" w:hAnsi="Segoe UI Symbol" w:cs="Segoe UI"/>
              </w:rPr>
              <w:t xml:space="preserve">Cheryl Young, Human Rights Advocate, Virginia Center </w:t>
            </w:r>
            <w:r w:rsidR="00F84911">
              <w:rPr>
                <w:rFonts w:ascii="Segoe UI Symbol" w:eastAsia="Times New Roman" w:hAnsi="Segoe UI Symbol" w:cs="Segoe UI"/>
              </w:rPr>
              <w:t xml:space="preserve">for </w:t>
            </w:r>
            <w:r>
              <w:rPr>
                <w:rFonts w:ascii="Segoe UI Symbol" w:eastAsia="Times New Roman" w:hAnsi="Segoe UI Symbol" w:cs="Segoe UI"/>
              </w:rPr>
              <w:t xml:space="preserve">Behavioral </w:t>
            </w:r>
            <w:r w:rsidR="003A3DFB">
              <w:rPr>
                <w:rFonts w:ascii="Segoe UI Symbol" w:eastAsia="Times New Roman" w:hAnsi="Segoe UI Symbol" w:cs="Segoe UI"/>
              </w:rPr>
              <w:t>Rehab</w:t>
            </w:r>
            <w:r w:rsidR="003A3DFB" w:rsidRPr="00F51976">
              <w:rPr>
                <w:rFonts w:ascii="Segoe UI Symbol" w:eastAsia="Times New Roman" w:hAnsi="Segoe UI Symbol" w:cs="Segoe UI"/>
              </w:rPr>
              <w:t>ilitation</w:t>
            </w:r>
          </w:p>
          <w:p w:rsidR="006F4E0D" w:rsidRPr="00F51976" w:rsidRDefault="006F4E0D" w:rsidP="00F51976">
            <w:pPr>
              <w:shd w:val="clear" w:color="auto" w:fill="FFFFFF"/>
              <w:ind w:left="720" w:hanging="720"/>
              <w:rPr>
                <w:rFonts w:ascii="Segoe UI Symbol" w:eastAsia="Times New Roman" w:hAnsi="Segoe UI Symbol" w:cs="Segoe UI"/>
              </w:rPr>
            </w:pPr>
            <w:r w:rsidRPr="00F51976">
              <w:rPr>
                <w:rFonts w:ascii="Segoe UI Symbol" w:eastAsia="Times New Roman" w:hAnsi="Segoe UI Symbol" w:cs="Segoe UI"/>
              </w:rPr>
              <w:t xml:space="preserve">Sanita Rhodes, </w:t>
            </w:r>
            <w:r w:rsidR="00F51976" w:rsidRPr="00F51976">
              <w:rPr>
                <w:rStyle w:val="Emphasis"/>
                <w:rFonts w:ascii="Segoe UI Symbol" w:hAnsi="Segoe UI Symbol" w:cstheme="minorHAnsi"/>
                <w:i w:val="0"/>
                <w:color w:val="222222"/>
              </w:rPr>
              <w:t xml:space="preserve">Director of Health Information Management &amp; Healthcare Compliance and Quality Assurance, </w:t>
            </w:r>
            <w:r w:rsidRPr="00F51976">
              <w:rPr>
                <w:rFonts w:ascii="Segoe UI Symbol" w:eastAsia="Times New Roman" w:hAnsi="Segoe UI Symbol" w:cs="Segoe UI"/>
              </w:rPr>
              <w:t xml:space="preserve">Virginia Center </w:t>
            </w:r>
            <w:r w:rsidR="00F84911" w:rsidRPr="00F51976">
              <w:rPr>
                <w:rFonts w:ascii="Segoe UI Symbol" w:eastAsia="Times New Roman" w:hAnsi="Segoe UI Symbol" w:cs="Segoe UI"/>
              </w:rPr>
              <w:t xml:space="preserve">for </w:t>
            </w:r>
            <w:r w:rsidRPr="00F51976">
              <w:rPr>
                <w:rFonts w:ascii="Segoe UI Symbol" w:eastAsia="Times New Roman" w:hAnsi="Segoe UI Symbol" w:cs="Segoe UI"/>
              </w:rPr>
              <w:t xml:space="preserve">Behavioral </w:t>
            </w:r>
            <w:r w:rsidR="003A3DFB" w:rsidRPr="00F51976">
              <w:rPr>
                <w:rFonts w:ascii="Segoe UI Symbol" w:eastAsia="Times New Roman" w:hAnsi="Segoe UI Symbol" w:cs="Segoe UI"/>
              </w:rPr>
              <w:t>Rehabilitation</w:t>
            </w:r>
          </w:p>
        </w:tc>
        <w:tc>
          <w:tcPr>
            <w:tcW w:w="808" w:type="dxa"/>
          </w:tcPr>
          <w:p w:rsidR="00BC6CE1" w:rsidRPr="00FF601C" w:rsidRDefault="00BC6CE1" w:rsidP="002F7906">
            <w:pPr>
              <w:widowControl w:val="0"/>
              <w:contextualSpacing/>
              <w:rPr>
                <w:rFonts w:ascii="Segoe UI" w:hAnsi="Segoe UI" w:cs="Segoe UI"/>
                <w:bCs/>
                <w:iCs/>
              </w:rPr>
            </w:pPr>
          </w:p>
        </w:tc>
      </w:tr>
      <w:tr w:rsidR="00FF601C" w:rsidRPr="00FF601C" w:rsidTr="0023769F">
        <w:trPr>
          <w:trHeight w:val="270"/>
          <w:tblCellSpacing w:w="72" w:type="dxa"/>
        </w:trPr>
        <w:tc>
          <w:tcPr>
            <w:tcW w:w="1778" w:type="dxa"/>
          </w:tcPr>
          <w:p w:rsidR="00EB7BE8" w:rsidRPr="00FF601C" w:rsidRDefault="00EB7BE8" w:rsidP="002F7906">
            <w:pPr>
              <w:widowControl w:val="0"/>
              <w:contextualSpacing/>
              <w:rPr>
                <w:rFonts w:ascii="Segoe UI" w:hAnsi="Segoe UI" w:cs="Segoe UI"/>
                <w:b/>
                <w:bCs/>
                <w:iCs/>
              </w:rPr>
            </w:pPr>
            <w:r w:rsidRPr="00FF601C">
              <w:rPr>
                <w:rFonts w:ascii="Segoe UI" w:hAnsi="Segoe UI" w:cs="Segoe UI"/>
                <w:b/>
                <w:bCs/>
                <w:iCs/>
              </w:rPr>
              <w:t>Others Present</w:t>
            </w:r>
          </w:p>
        </w:tc>
        <w:tc>
          <w:tcPr>
            <w:tcW w:w="7364" w:type="dxa"/>
            <w:gridSpan w:val="3"/>
          </w:tcPr>
          <w:p w:rsidR="00EB7BE8" w:rsidRPr="00FF601C" w:rsidRDefault="00F26FE2" w:rsidP="006F1116">
            <w:pPr>
              <w:widowControl w:val="0"/>
              <w:contextualSpacing/>
              <w:rPr>
                <w:rFonts w:ascii="Segoe UI" w:hAnsi="Segoe UI" w:cs="Segoe UI"/>
                <w:bCs/>
                <w:iCs/>
              </w:rPr>
            </w:pPr>
            <w:r w:rsidRPr="00FF601C">
              <w:rPr>
                <w:rFonts w:ascii="Segoe UI" w:hAnsi="Segoe UI" w:cs="Segoe UI"/>
                <w:bCs/>
                <w:iCs/>
              </w:rPr>
              <w:t xml:space="preserve">George F. Daniel, Charlotte Court House </w:t>
            </w:r>
          </w:p>
        </w:tc>
        <w:tc>
          <w:tcPr>
            <w:tcW w:w="808" w:type="dxa"/>
          </w:tcPr>
          <w:p w:rsidR="00EB7BE8" w:rsidRPr="00FF601C" w:rsidRDefault="00EB7BE8" w:rsidP="002F7906">
            <w:pPr>
              <w:widowControl w:val="0"/>
              <w:contextualSpacing/>
              <w:rPr>
                <w:rFonts w:ascii="Segoe UI" w:hAnsi="Segoe UI" w:cs="Segoe UI"/>
                <w:bCs/>
                <w:iCs/>
              </w:rPr>
            </w:pPr>
          </w:p>
        </w:tc>
      </w:tr>
      <w:tr w:rsidR="00FF601C" w:rsidRPr="00FF601C" w:rsidTr="0023769F">
        <w:trPr>
          <w:trHeight w:val="270"/>
          <w:tblCellSpacing w:w="72" w:type="dxa"/>
        </w:trPr>
        <w:tc>
          <w:tcPr>
            <w:tcW w:w="1778" w:type="dxa"/>
          </w:tcPr>
          <w:p w:rsidR="006F7317" w:rsidRPr="00FF601C" w:rsidRDefault="006F7317" w:rsidP="002F7906">
            <w:pPr>
              <w:widowControl w:val="0"/>
              <w:contextualSpacing/>
              <w:rPr>
                <w:rFonts w:ascii="Segoe UI" w:hAnsi="Segoe UI" w:cs="Segoe UI"/>
                <w:b/>
                <w:bCs/>
                <w:iCs/>
              </w:rPr>
            </w:pPr>
            <w:r w:rsidRPr="00FF601C">
              <w:rPr>
                <w:rFonts w:ascii="Segoe UI" w:hAnsi="Segoe UI" w:cs="Segoe UI"/>
                <w:b/>
                <w:bCs/>
                <w:iCs/>
              </w:rPr>
              <w:t>Call to Order</w:t>
            </w:r>
          </w:p>
        </w:tc>
        <w:tc>
          <w:tcPr>
            <w:tcW w:w="7364" w:type="dxa"/>
            <w:gridSpan w:val="3"/>
          </w:tcPr>
          <w:p w:rsidR="006F7317" w:rsidRDefault="006F7317" w:rsidP="00FA0F8F">
            <w:pPr>
              <w:widowControl w:val="0"/>
              <w:contextualSpacing/>
              <w:rPr>
                <w:rFonts w:ascii="Segoe UI" w:hAnsi="Segoe UI" w:cs="Segoe UI"/>
                <w:bCs/>
                <w:iCs/>
              </w:rPr>
            </w:pPr>
            <w:r w:rsidRPr="00FF601C">
              <w:rPr>
                <w:rFonts w:ascii="Segoe UI" w:hAnsi="Segoe UI" w:cs="Segoe UI"/>
                <w:bCs/>
                <w:iCs/>
              </w:rPr>
              <w:t xml:space="preserve">At </w:t>
            </w:r>
            <w:r w:rsidR="00FA0F8F">
              <w:rPr>
                <w:rFonts w:ascii="Segoe UI" w:hAnsi="Segoe UI" w:cs="Segoe UI"/>
                <w:bCs/>
                <w:iCs/>
              </w:rPr>
              <w:t>9</w:t>
            </w:r>
            <w:r w:rsidRPr="00FF601C">
              <w:rPr>
                <w:rFonts w:ascii="Segoe UI" w:hAnsi="Segoe UI" w:cs="Segoe UI"/>
                <w:bCs/>
                <w:iCs/>
              </w:rPr>
              <w:t>:</w:t>
            </w:r>
            <w:r w:rsidR="00FA0F8F">
              <w:rPr>
                <w:rFonts w:ascii="Segoe UI" w:hAnsi="Segoe UI" w:cs="Segoe UI"/>
                <w:bCs/>
                <w:iCs/>
              </w:rPr>
              <w:t>00</w:t>
            </w:r>
            <w:r w:rsidR="00D3246C" w:rsidRPr="00FF601C">
              <w:rPr>
                <w:rFonts w:ascii="Segoe UI" w:hAnsi="Segoe UI" w:cs="Segoe UI"/>
                <w:bCs/>
                <w:iCs/>
              </w:rPr>
              <w:t>, John Barrett</w:t>
            </w:r>
            <w:r w:rsidR="009F4F40" w:rsidRPr="00FF601C">
              <w:rPr>
                <w:rFonts w:ascii="Segoe UI" w:hAnsi="Segoe UI" w:cs="Segoe UI"/>
                <w:bCs/>
                <w:iCs/>
              </w:rPr>
              <w:t xml:space="preserve">, Chairperson, </w:t>
            </w:r>
            <w:r w:rsidR="00D3246C" w:rsidRPr="00FF601C">
              <w:rPr>
                <w:rFonts w:ascii="Segoe UI" w:hAnsi="Segoe UI" w:cs="Segoe UI"/>
                <w:bCs/>
                <w:iCs/>
              </w:rPr>
              <w:t xml:space="preserve">called the </w:t>
            </w:r>
            <w:r w:rsidR="00FA0F8F">
              <w:rPr>
                <w:rFonts w:ascii="Segoe UI" w:hAnsi="Segoe UI" w:cs="Segoe UI"/>
                <w:bCs/>
                <w:iCs/>
              </w:rPr>
              <w:t>April 18</w:t>
            </w:r>
            <w:r w:rsidRPr="00FF601C">
              <w:rPr>
                <w:rFonts w:ascii="Segoe UI" w:hAnsi="Segoe UI" w:cs="Segoe UI"/>
                <w:bCs/>
                <w:iCs/>
              </w:rPr>
              <w:t xml:space="preserve">, 2019 State Human Rights Committee </w:t>
            </w:r>
            <w:r w:rsidR="009F4F40" w:rsidRPr="00FF601C">
              <w:rPr>
                <w:rFonts w:ascii="Segoe UI" w:hAnsi="Segoe UI" w:cs="Segoe UI"/>
                <w:bCs/>
                <w:iCs/>
              </w:rPr>
              <w:t xml:space="preserve">(SHRC) </w:t>
            </w:r>
            <w:r w:rsidRPr="00FF601C">
              <w:rPr>
                <w:rFonts w:ascii="Segoe UI" w:hAnsi="Segoe UI" w:cs="Segoe UI"/>
                <w:bCs/>
                <w:iCs/>
              </w:rPr>
              <w:t>meeting to order.</w:t>
            </w:r>
          </w:p>
          <w:p w:rsidR="00FA0F8F" w:rsidRDefault="00FA0F8F" w:rsidP="00FA0F8F">
            <w:pPr>
              <w:widowControl w:val="0"/>
              <w:contextualSpacing/>
              <w:rPr>
                <w:rFonts w:ascii="Segoe UI" w:hAnsi="Segoe UI" w:cs="Segoe UI"/>
                <w:bCs/>
                <w:iCs/>
              </w:rPr>
            </w:pPr>
          </w:p>
          <w:p w:rsidR="00301921" w:rsidRDefault="00FA0F8F" w:rsidP="00301921">
            <w:pPr>
              <w:widowControl w:val="0"/>
              <w:contextualSpacing/>
              <w:rPr>
                <w:rFonts w:ascii="Segoe UI" w:hAnsi="Segoe UI" w:cs="Segoe UI"/>
                <w:bCs/>
                <w:iCs/>
              </w:rPr>
            </w:pPr>
            <w:r>
              <w:rPr>
                <w:rFonts w:ascii="Segoe UI" w:hAnsi="Segoe UI" w:cs="Segoe UI"/>
                <w:bCs/>
                <w:iCs/>
              </w:rPr>
              <w:t>Chairman Barrett proposed an amendment to the agenda</w:t>
            </w:r>
            <w:r w:rsidR="00AF2313">
              <w:rPr>
                <w:rFonts w:ascii="Segoe UI" w:hAnsi="Segoe UI" w:cs="Segoe UI"/>
                <w:bCs/>
                <w:iCs/>
              </w:rPr>
              <w:t xml:space="preserve">.  </w:t>
            </w:r>
            <w:r>
              <w:rPr>
                <w:rFonts w:ascii="Segoe UI" w:hAnsi="Segoe UI" w:cs="Segoe UI"/>
                <w:bCs/>
                <w:iCs/>
              </w:rPr>
              <w:t>LHRC Tour</w:t>
            </w:r>
            <w:r w:rsidR="00AF2313">
              <w:rPr>
                <w:rFonts w:ascii="Segoe UI" w:hAnsi="Segoe UI" w:cs="Segoe UI"/>
                <w:bCs/>
                <w:iCs/>
              </w:rPr>
              <w:t xml:space="preserve"> will be discussed </w:t>
            </w:r>
            <w:r>
              <w:rPr>
                <w:rFonts w:ascii="Segoe UI" w:hAnsi="Segoe UI" w:cs="Segoe UI"/>
                <w:bCs/>
                <w:iCs/>
              </w:rPr>
              <w:t xml:space="preserve">directly after </w:t>
            </w:r>
            <w:r w:rsidR="00301921">
              <w:rPr>
                <w:rFonts w:ascii="Segoe UI" w:hAnsi="Segoe UI" w:cs="Segoe UI"/>
                <w:bCs/>
                <w:iCs/>
              </w:rPr>
              <w:t xml:space="preserve">the </w:t>
            </w:r>
            <w:r>
              <w:rPr>
                <w:rFonts w:ascii="Segoe UI" w:hAnsi="Segoe UI" w:cs="Segoe UI"/>
                <w:bCs/>
                <w:iCs/>
              </w:rPr>
              <w:t>Public Comment</w:t>
            </w:r>
            <w:r w:rsidR="00301921">
              <w:rPr>
                <w:rFonts w:ascii="Segoe UI" w:hAnsi="Segoe UI" w:cs="Segoe UI"/>
                <w:bCs/>
                <w:iCs/>
              </w:rPr>
              <w:t xml:space="preserve"> Period.</w:t>
            </w:r>
          </w:p>
          <w:p w:rsidR="00FA0F8F" w:rsidRDefault="00FA0F8F" w:rsidP="00301921">
            <w:pPr>
              <w:widowControl w:val="0"/>
              <w:contextualSpacing/>
              <w:rPr>
                <w:rFonts w:ascii="Segoe UI" w:hAnsi="Segoe UI" w:cs="Segoe UI"/>
                <w:bCs/>
                <w:iCs/>
              </w:rPr>
            </w:pPr>
          </w:p>
          <w:p w:rsidR="00301921" w:rsidRPr="00301921" w:rsidRDefault="00301921" w:rsidP="00301921">
            <w:pPr>
              <w:widowControl w:val="0"/>
              <w:contextualSpacing/>
              <w:rPr>
                <w:rFonts w:ascii="Segoe UI" w:hAnsi="Segoe UI" w:cs="Segoe UI"/>
                <w:bCs/>
                <w:i/>
                <w:iCs/>
              </w:rPr>
            </w:pPr>
            <w:r>
              <w:rPr>
                <w:rFonts w:ascii="Segoe UI" w:hAnsi="Segoe UI" w:cs="Segoe UI"/>
                <w:bCs/>
                <w:i/>
                <w:iCs/>
              </w:rPr>
              <w:t xml:space="preserve">Upon a motion by David Boehm and seconded by Will Childers the SHRC voted unanimously to approve the amended agenda. </w:t>
            </w:r>
          </w:p>
        </w:tc>
        <w:tc>
          <w:tcPr>
            <w:tcW w:w="808" w:type="dxa"/>
          </w:tcPr>
          <w:p w:rsidR="006F7317" w:rsidRPr="00FF601C" w:rsidRDefault="006F7317" w:rsidP="002F7906">
            <w:pPr>
              <w:widowControl w:val="0"/>
              <w:contextualSpacing/>
              <w:rPr>
                <w:rFonts w:ascii="Segoe UI" w:hAnsi="Segoe UI" w:cs="Segoe UI"/>
                <w:bCs/>
                <w:iCs/>
              </w:rPr>
            </w:pPr>
          </w:p>
        </w:tc>
      </w:tr>
      <w:tr w:rsidR="00FF601C" w:rsidRPr="00FF601C" w:rsidTr="0023769F">
        <w:trPr>
          <w:tblCellSpacing w:w="72" w:type="dxa"/>
        </w:trPr>
        <w:tc>
          <w:tcPr>
            <w:tcW w:w="1778" w:type="dxa"/>
          </w:tcPr>
          <w:p w:rsidR="003C303A" w:rsidRPr="00FF601C" w:rsidRDefault="00C22D25" w:rsidP="00AF2188">
            <w:pPr>
              <w:widowControl w:val="0"/>
              <w:contextualSpacing/>
              <w:rPr>
                <w:rFonts w:ascii="Segoe UI" w:hAnsi="Segoe UI" w:cs="Segoe UI"/>
                <w:b/>
                <w:bCs/>
                <w:iCs/>
              </w:rPr>
            </w:pPr>
            <w:r w:rsidRPr="00FF601C">
              <w:rPr>
                <w:rFonts w:ascii="Segoe UI" w:hAnsi="Segoe UI" w:cs="Segoe UI"/>
                <w:b/>
                <w:bCs/>
                <w:iCs/>
              </w:rPr>
              <w:t xml:space="preserve">Draft </w:t>
            </w:r>
            <w:r w:rsidR="003C303A" w:rsidRPr="00FF601C">
              <w:rPr>
                <w:rFonts w:ascii="Segoe UI" w:hAnsi="Segoe UI" w:cs="Segoe UI"/>
                <w:b/>
                <w:bCs/>
                <w:iCs/>
              </w:rPr>
              <w:t>Minutes</w:t>
            </w:r>
            <w:r w:rsidRPr="00FF601C">
              <w:rPr>
                <w:rFonts w:ascii="Segoe UI" w:hAnsi="Segoe UI" w:cs="Segoe UI"/>
                <w:b/>
                <w:bCs/>
                <w:iCs/>
              </w:rPr>
              <w:t xml:space="preserve"> </w:t>
            </w:r>
            <w:r w:rsidRPr="00FF601C">
              <w:rPr>
                <w:rFonts w:ascii="Segoe UI" w:hAnsi="Segoe UI" w:cs="Segoe UI"/>
                <w:b/>
                <w:bCs/>
                <w:iCs/>
              </w:rPr>
              <w:lastRenderedPageBreak/>
              <w:t>Review</w:t>
            </w:r>
          </w:p>
        </w:tc>
        <w:tc>
          <w:tcPr>
            <w:tcW w:w="7364" w:type="dxa"/>
            <w:gridSpan w:val="3"/>
          </w:tcPr>
          <w:p w:rsidR="00965630" w:rsidRPr="00FF601C" w:rsidRDefault="00C574FF" w:rsidP="006F1116">
            <w:pPr>
              <w:pStyle w:val="ListParagraph"/>
              <w:tabs>
                <w:tab w:val="left" w:pos="7386"/>
              </w:tabs>
              <w:ind w:left="31"/>
              <w:contextualSpacing/>
              <w:rPr>
                <w:rFonts w:ascii="Segoe UI" w:hAnsi="Segoe UI" w:cs="Segoe UI"/>
                <w:bCs/>
                <w:iCs/>
                <w:sz w:val="22"/>
                <w:szCs w:val="22"/>
              </w:rPr>
            </w:pPr>
            <w:r w:rsidRPr="00FF601C">
              <w:rPr>
                <w:rFonts w:ascii="Segoe UI" w:hAnsi="Segoe UI" w:cs="Segoe UI"/>
                <w:bCs/>
                <w:sz w:val="22"/>
                <w:szCs w:val="22"/>
              </w:rPr>
              <w:lastRenderedPageBreak/>
              <w:t xml:space="preserve">At </w:t>
            </w:r>
            <w:r w:rsidR="00023B7C">
              <w:rPr>
                <w:rFonts w:ascii="Segoe UI" w:hAnsi="Segoe UI" w:cs="Segoe UI"/>
                <w:bCs/>
                <w:sz w:val="22"/>
                <w:szCs w:val="22"/>
              </w:rPr>
              <w:t>9:01</w:t>
            </w:r>
            <w:r w:rsidR="006F7317" w:rsidRPr="00FF601C">
              <w:rPr>
                <w:rFonts w:ascii="Segoe UI" w:hAnsi="Segoe UI" w:cs="Segoe UI"/>
                <w:bCs/>
                <w:sz w:val="22"/>
                <w:szCs w:val="22"/>
              </w:rPr>
              <w:t xml:space="preserve">, </w:t>
            </w:r>
            <w:r w:rsidR="006F7317" w:rsidRPr="00FF601C">
              <w:rPr>
                <w:rFonts w:ascii="Segoe UI" w:hAnsi="Segoe UI" w:cs="Segoe UI"/>
                <w:bCs/>
                <w:iCs/>
                <w:sz w:val="22"/>
                <w:szCs w:val="22"/>
              </w:rPr>
              <w:t xml:space="preserve">the committee reviewed the draft minutes of the </w:t>
            </w:r>
            <w:r w:rsidR="00023B7C">
              <w:rPr>
                <w:rFonts w:ascii="Segoe UI" w:hAnsi="Segoe UI" w:cs="Segoe UI"/>
                <w:bCs/>
                <w:iCs/>
                <w:sz w:val="22"/>
                <w:szCs w:val="22"/>
              </w:rPr>
              <w:t>March 7</w:t>
            </w:r>
            <w:r w:rsidR="00965630" w:rsidRPr="00FF601C">
              <w:rPr>
                <w:rFonts w:ascii="Segoe UI" w:hAnsi="Segoe UI" w:cs="Segoe UI"/>
                <w:bCs/>
                <w:iCs/>
                <w:sz w:val="22"/>
                <w:szCs w:val="22"/>
              </w:rPr>
              <w:t>, 201</w:t>
            </w:r>
            <w:r w:rsidR="00D3246C" w:rsidRPr="00FF601C">
              <w:rPr>
                <w:rFonts w:ascii="Segoe UI" w:hAnsi="Segoe UI" w:cs="Segoe UI"/>
                <w:bCs/>
                <w:iCs/>
                <w:sz w:val="22"/>
                <w:szCs w:val="22"/>
              </w:rPr>
              <w:t>9</w:t>
            </w:r>
            <w:r w:rsidR="00965630" w:rsidRPr="00FF601C">
              <w:rPr>
                <w:rFonts w:ascii="Segoe UI" w:hAnsi="Segoe UI" w:cs="Segoe UI"/>
                <w:bCs/>
                <w:iCs/>
                <w:sz w:val="22"/>
                <w:szCs w:val="22"/>
              </w:rPr>
              <w:t xml:space="preserve"> </w:t>
            </w:r>
            <w:r w:rsidR="00965630" w:rsidRPr="00FF601C">
              <w:rPr>
                <w:rFonts w:ascii="Segoe UI" w:hAnsi="Segoe UI" w:cs="Segoe UI"/>
                <w:bCs/>
                <w:iCs/>
                <w:sz w:val="22"/>
                <w:szCs w:val="22"/>
              </w:rPr>
              <w:lastRenderedPageBreak/>
              <w:t xml:space="preserve">SHRC meeting.  </w:t>
            </w:r>
          </w:p>
          <w:p w:rsidR="00965630" w:rsidRPr="00FF601C" w:rsidRDefault="00965630" w:rsidP="006F1116">
            <w:pPr>
              <w:shd w:val="clear" w:color="auto" w:fill="FFFFFF"/>
              <w:rPr>
                <w:rFonts w:ascii="Segoe UI" w:hAnsi="Segoe UI" w:cs="Segoe UI"/>
                <w:bCs/>
                <w:iCs/>
              </w:rPr>
            </w:pPr>
          </w:p>
          <w:p w:rsidR="00965630" w:rsidRPr="00FF601C" w:rsidRDefault="00965630" w:rsidP="00023B7C">
            <w:pPr>
              <w:shd w:val="clear" w:color="auto" w:fill="FFFFFF"/>
              <w:rPr>
                <w:rFonts w:ascii="Segoe UI" w:hAnsi="Segoe UI" w:cs="Segoe UI"/>
                <w:bCs/>
              </w:rPr>
            </w:pPr>
            <w:r w:rsidRPr="00FF601C">
              <w:rPr>
                <w:rFonts w:ascii="Segoe UI" w:hAnsi="Segoe UI" w:cs="Segoe UI"/>
                <w:bCs/>
                <w:i/>
                <w:iCs/>
              </w:rPr>
              <w:t xml:space="preserve">Upon a motion by Will Childers and seconded by </w:t>
            </w:r>
            <w:r w:rsidR="00023B7C">
              <w:rPr>
                <w:rFonts w:ascii="Segoe UI" w:hAnsi="Segoe UI" w:cs="Segoe UI"/>
                <w:bCs/>
                <w:i/>
                <w:iCs/>
              </w:rPr>
              <w:t>Pete Daniel</w:t>
            </w:r>
            <w:r w:rsidRPr="00FF601C">
              <w:rPr>
                <w:rFonts w:ascii="Segoe UI" w:hAnsi="Segoe UI" w:cs="Segoe UI"/>
                <w:bCs/>
                <w:i/>
                <w:iCs/>
              </w:rPr>
              <w:t xml:space="preserve"> the minutes of the </w:t>
            </w:r>
            <w:r w:rsidR="00023B7C">
              <w:rPr>
                <w:rFonts w:ascii="Segoe UI" w:hAnsi="Segoe UI" w:cs="Segoe UI"/>
                <w:bCs/>
                <w:i/>
                <w:iCs/>
              </w:rPr>
              <w:t>March 7</w:t>
            </w:r>
            <w:r w:rsidRPr="00FF601C">
              <w:rPr>
                <w:rFonts w:ascii="Segoe UI" w:hAnsi="Segoe UI" w:cs="Segoe UI"/>
                <w:bCs/>
                <w:i/>
                <w:iCs/>
              </w:rPr>
              <w:t>, 201</w:t>
            </w:r>
            <w:r w:rsidR="00D3246C" w:rsidRPr="00FF601C">
              <w:rPr>
                <w:rFonts w:ascii="Segoe UI" w:hAnsi="Segoe UI" w:cs="Segoe UI"/>
                <w:bCs/>
                <w:i/>
                <w:iCs/>
              </w:rPr>
              <w:t>9</w:t>
            </w:r>
            <w:r w:rsidRPr="00FF601C">
              <w:rPr>
                <w:rFonts w:ascii="Segoe UI" w:hAnsi="Segoe UI" w:cs="Segoe UI"/>
                <w:bCs/>
                <w:i/>
                <w:iCs/>
              </w:rPr>
              <w:t xml:space="preserve"> SHRC meeting were </w:t>
            </w:r>
            <w:r w:rsidR="00023B7C">
              <w:rPr>
                <w:rFonts w:ascii="Segoe UI" w:hAnsi="Segoe UI" w:cs="Segoe UI"/>
                <w:bCs/>
                <w:i/>
                <w:iCs/>
              </w:rPr>
              <w:t>unanimously approved</w:t>
            </w:r>
            <w:r w:rsidRPr="00FF601C">
              <w:rPr>
                <w:rFonts w:ascii="Segoe UI" w:hAnsi="Segoe UI" w:cs="Segoe UI"/>
                <w:bCs/>
                <w:i/>
                <w:iCs/>
              </w:rPr>
              <w:t>.</w:t>
            </w:r>
          </w:p>
        </w:tc>
        <w:tc>
          <w:tcPr>
            <w:tcW w:w="808" w:type="dxa"/>
          </w:tcPr>
          <w:p w:rsidR="003C303A" w:rsidRPr="00FF601C" w:rsidRDefault="003C303A" w:rsidP="002F7906">
            <w:pPr>
              <w:widowControl w:val="0"/>
              <w:contextualSpacing/>
              <w:rPr>
                <w:rFonts w:ascii="Segoe UI" w:hAnsi="Segoe UI" w:cs="Segoe UI"/>
                <w:bCs/>
                <w:iCs/>
              </w:rPr>
            </w:pPr>
          </w:p>
        </w:tc>
      </w:tr>
      <w:tr w:rsidR="00FF601C" w:rsidRPr="00FF601C" w:rsidTr="0023769F">
        <w:trPr>
          <w:tblCellSpacing w:w="72" w:type="dxa"/>
        </w:trPr>
        <w:tc>
          <w:tcPr>
            <w:tcW w:w="1778" w:type="dxa"/>
          </w:tcPr>
          <w:p w:rsidR="00EB7BE8" w:rsidRPr="00FF601C" w:rsidRDefault="00BF0342" w:rsidP="00385A99">
            <w:pPr>
              <w:widowControl w:val="0"/>
              <w:contextualSpacing/>
              <w:rPr>
                <w:rFonts w:ascii="Segoe UI" w:hAnsi="Segoe UI" w:cs="Segoe UI"/>
                <w:bCs/>
                <w:iCs/>
              </w:rPr>
            </w:pPr>
            <w:r w:rsidRPr="00FF601C">
              <w:rPr>
                <w:rFonts w:ascii="Segoe UI" w:hAnsi="Segoe UI" w:cs="Segoe UI"/>
                <w:b/>
                <w:bCs/>
                <w:iCs/>
              </w:rPr>
              <w:lastRenderedPageBreak/>
              <w:t>Welcome</w:t>
            </w:r>
            <w:r w:rsidR="00AF2188" w:rsidRPr="00FF601C">
              <w:rPr>
                <w:rFonts w:ascii="Segoe UI" w:hAnsi="Segoe UI" w:cs="Segoe UI"/>
                <w:b/>
                <w:bCs/>
                <w:iCs/>
              </w:rPr>
              <w:t xml:space="preserve"> </w:t>
            </w:r>
            <w:r w:rsidR="00B66250" w:rsidRPr="00FF601C">
              <w:rPr>
                <w:rFonts w:ascii="Segoe UI" w:hAnsi="Segoe UI" w:cs="Segoe UI"/>
                <w:b/>
                <w:bCs/>
                <w:iCs/>
              </w:rPr>
              <w:t>and Presentation</w:t>
            </w:r>
            <w:r w:rsidR="004303F9" w:rsidRPr="00FF601C">
              <w:rPr>
                <w:rFonts w:ascii="Segoe UI" w:hAnsi="Segoe UI" w:cs="Segoe UI"/>
                <w:b/>
                <w:bCs/>
                <w:iCs/>
              </w:rPr>
              <w:t xml:space="preserve">: </w:t>
            </w:r>
            <w:r w:rsidR="00023B7C">
              <w:rPr>
                <w:rFonts w:ascii="Segoe UI" w:hAnsi="Segoe UI" w:cs="Segoe UI"/>
                <w:bCs/>
                <w:iCs/>
              </w:rPr>
              <w:t>SVMHI</w:t>
            </w:r>
          </w:p>
        </w:tc>
        <w:tc>
          <w:tcPr>
            <w:tcW w:w="7364" w:type="dxa"/>
            <w:gridSpan w:val="3"/>
          </w:tcPr>
          <w:p w:rsidR="00FD00F2" w:rsidRDefault="003A3DFB" w:rsidP="00FD00F2">
            <w:pPr>
              <w:contextualSpacing/>
              <w:rPr>
                <w:rFonts w:ascii="Segoe UI" w:eastAsia="Times New Roman" w:hAnsi="Segoe UI" w:cs="Segoe UI"/>
              </w:rPr>
            </w:pPr>
            <w:r w:rsidRPr="00FF601C">
              <w:rPr>
                <w:rFonts w:ascii="Segoe UI" w:hAnsi="Segoe UI" w:cs="Segoe UI"/>
                <w:bCs/>
              </w:rPr>
              <w:t xml:space="preserve">At </w:t>
            </w:r>
            <w:r>
              <w:rPr>
                <w:rFonts w:ascii="Segoe UI" w:hAnsi="Segoe UI" w:cs="Segoe UI"/>
                <w:bCs/>
              </w:rPr>
              <w:t>9:02</w:t>
            </w:r>
            <w:r w:rsidRPr="00FF601C">
              <w:rPr>
                <w:rFonts w:ascii="Segoe UI" w:hAnsi="Segoe UI" w:cs="Segoe UI"/>
                <w:bCs/>
              </w:rPr>
              <w:t xml:space="preserve">, </w:t>
            </w:r>
            <w:r>
              <w:rPr>
                <w:rFonts w:ascii="Segoe UI" w:eastAsia="Times New Roman" w:hAnsi="Segoe UI" w:cs="Segoe UI"/>
              </w:rPr>
              <w:t>Bill Cook, Facility</w:t>
            </w:r>
            <w:r w:rsidRPr="00FF601C">
              <w:rPr>
                <w:rFonts w:ascii="Segoe UI" w:eastAsia="Times New Roman" w:hAnsi="Segoe UI" w:cs="Segoe UI"/>
              </w:rPr>
              <w:t xml:space="preserve"> Director, </w:t>
            </w:r>
            <w:r>
              <w:rPr>
                <w:rFonts w:ascii="Segoe UI" w:eastAsia="Times New Roman" w:hAnsi="Segoe UI" w:cs="Segoe UI"/>
              </w:rPr>
              <w:t>Southern Virginia Mental Health Institute</w:t>
            </w:r>
            <w:r w:rsidRPr="00FF601C">
              <w:rPr>
                <w:rFonts w:ascii="Segoe UI" w:eastAsia="Times New Roman" w:hAnsi="Segoe UI" w:cs="Segoe UI"/>
              </w:rPr>
              <w:t xml:space="preserve"> (</w:t>
            </w:r>
            <w:r>
              <w:rPr>
                <w:rFonts w:ascii="Segoe UI" w:eastAsia="Times New Roman" w:hAnsi="Segoe UI" w:cs="Segoe UI"/>
              </w:rPr>
              <w:t>SVMHI</w:t>
            </w:r>
            <w:r w:rsidRPr="00FF601C">
              <w:rPr>
                <w:rFonts w:ascii="Segoe UI" w:eastAsia="Times New Roman" w:hAnsi="Segoe UI" w:cs="Segoe UI"/>
              </w:rPr>
              <w:t xml:space="preserve">), welcomed the committee to </w:t>
            </w:r>
            <w:r>
              <w:rPr>
                <w:rFonts w:ascii="Segoe UI" w:eastAsia="Times New Roman" w:hAnsi="Segoe UI" w:cs="Segoe UI"/>
              </w:rPr>
              <w:t>SVMHI</w:t>
            </w:r>
            <w:r w:rsidRPr="00FF601C">
              <w:rPr>
                <w:rFonts w:ascii="Segoe UI" w:eastAsia="Times New Roman" w:hAnsi="Segoe UI" w:cs="Segoe UI"/>
              </w:rPr>
              <w:t xml:space="preserve">.  </w:t>
            </w:r>
          </w:p>
          <w:p w:rsidR="00FD00F2" w:rsidRDefault="00FD00F2" w:rsidP="00FD00F2">
            <w:pPr>
              <w:contextualSpacing/>
              <w:rPr>
                <w:rFonts w:ascii="Segoe UI" w:eastAsia="Times New Roman" w:hAnsi="Segoe UI" w:cs="Segoe UI"/>
              </w:rPr>
            </w:pPr>
          </w:p>
          <w:p w:rsidR="00FD00F2" w:rsidRDefault="00FD00F2" w:rsidP="00FD00F2">
            <w:pPr>
              <w:contextualSpacing/>
              <w:rPr>
                <w:rFonts w:ascii="Segoe UI Symbol" w:hAnsi="Segoe UI Symbol" w:cs="Segoe UI"/>
              </w:rPr>
            </w:pPr>
            <w:r>
              <w:rPr>
                <w:rFonts w:ascii="Segoe UI Symbol" w:hAnsi="Segoe UI Symbol" w:cs="Segoe UI"/>
              </w:rPr>
              <w:t xml:space="preserve">SVMHI is a 72 bed facility.  The hospital </w:t>
            </w:r>
            <w:r w:rsidR="005832E5">
              <w:rPr>
                <w:rFonts w:ascii="Segoe UI Symbol" w:hAnsi="Segoe UI Symbol" w:cs="Segoe UI"/>
              </w:rPr>
              <w:t xml:space="preserve">was </w:t>
            </w:r>
            <w:r>
              <w:rPr>
                <w:rFonts w:ascii="Segoe UI Symbol" w:hAnsi="Segoe UI Symbol" w:cs="Segoe UI"/>
              </w:rPr>
              <w:t xml:space="preserve">completed in 1977 and accepted </w:t>
            </w:r>
            <w:r w:rsidR="00A86B44">
              <w:rPr>
                <w:rFonts w:ascii="Segoe UI Symbol" w:hAnsi="Segoe UI Symbol" w:cs="Segoe UI"/>
              </w:rPr>
              <w:t xml:space="preserve">its </w:t>
            </w:r>
            <w:r>
              <w:rPr>
                <w:rFonts w:ascii="Segoe UI Symbol" w:hAnsi="Segoe UI Symbol" w:cs="Segoe UI"/>
              </w:rPr>
              <w:t xml:space="preserve">first individual </w:t>
            </w:r>
            <w:r w:rsidR="005832E5">
              <w:rPr>
                <w:rFonts w:ascii="Segoe UI Symbol" w:hAnsi="Segoe UI Symbol" w:cs="Segoe UI"/>
              </w:rPr>
              <w:t>a</w:t>
            </w:r>
            <w:r>
              <w:rPr>
                <w:rFonts w:ascii="Segoe UI Symbol" w:hAnsi="Segoe UI Symbol" w:cs="Segoe UI"/>
              </w:rPr>
              <w:t>t</w:t>
            </w:r>
            <w:r w:rsidR="005832E5">
              <w:rPr>
                <w:rFonts w:ascii="Segoe UI Symbol" w:hAnsi="Segoe UI Symbol" w:cs="Segoe UI"/>
              </w:rPr>
              <w:t xml:space="preserve"> t</w:t>
            </w:r>
            <w:r>
              <w:rPr>
                <w:rFonts w:ascii="Segoe UI Symbol" w:hAnsi="Segoe UI Symbol" w:cs="Segoe UI"/>
              </w:rPr>
              <w:t>h</w:t>
            </w:r>
            <w:r w:rsidR="005832E5">
              <w:rPr>
                <w:rFonts w:ascii="Segoe UI Symbol" w:hAnsi="Segoe UI Symbol" w:cs="Segoe UI"/>
              </w:rPr>
              <w:t>at time</w:t>
            </w:r>
            <w:r>
              <w:rPr>
                <w:rFonts w:ascii="Segoe UI Symbol" w:hAnsi="Segoe UI Symbol" w:cs="Segoe UI"/>
              </w:rPr>
              <w:t xml:space="preserve">.  </w:t>
            </w:r>
            <w:r w:rsidR="005832E5">
              <w:rPr>
                <w:rFonts w:ascii="Segoe UI Symbol" w:hAnsi="Segoe UI Symbol" w:cs="Segoe UI"/>
              </w:rPr>
              <w:t>The building has b</w:t>
            </w:r>
            <w:r>
              <w:rPr>
                <w:rFonts w:ascii="Segoe UI Symbol" w:hAnsi="Segoe UI Symbol" w:cs="Segoe UI"/>
              </w:rPr>
              <w:t>e</w:t>
            </w:r>
            <w:r w:rsidR="005832E5">
              <w:rPr>
                <w:rFonts w:ascii="Segoe UI Symbol" w:hAnsi="Segoe UI Symbol" w:cs="Segoe UI"/>
              </w:rPr>
              <w:t xml:space="preserve">en </w:t>
            </w:r>
            <w:r w:rsidR="004674F6">
              <w:rPr>
                <w:rFonts w:ascii="Segoe UI Symbol" w:hAnsi="Segoe UI Symbol" w:cs="Segoe UI"/>
              </w:rPr>
              <w:t>re</w:t>
            </w:r>
            <w:r>
              <w:rPr>
                <w:rFonts w:ascii="Segoe UI Symbol" w:hAnsi="Segoe UI Symbol" w:cs="Segoe UI"/>
              </w:rPr>
              <w:t xml:space="preserve">furbished </w:t>
            </w:r>
            <w:r w:rsidR="008E0595">
              <w:rPr>
                <w:rFonts w:ascii="Segoe UI Symbol" w:hAnsi="Segoe UI Symbol" w:cs="Segoe UI"/>
              </w:rPr>
              <w:t xml:space="preserve">and </w:t>
            </w:r>
            <w:r w:rsidR="005832E5">
              <w:rPr>
                <w:rFonts w:ascii="Segoe UI Symbol" w:hAnsi="Segoe UI Symbol" w:cs="Segoe UI"/>
              </w:rPr>
              <w:t>d</w:t>
            </w:r>
            <w:r>
              <w:rPr>
                <w:rFonts w:ascii="Segoe UI Symbol" w:hAnsi="Segoe UI Symbol" w:cs="Segoe UI"/>
              </w:rPr>
              <w:t xml:space="preserve">oor hinges were updated because of </w:t>
            </w:r>
            <w:r w:rsidR="008E0595">
              <w:rPr>
                <w:rFonts w:ascii="Segoe UI Symbol" w:hAnsi="Segoe UI Symbol" w:cs="Segoe UI"/>
              </w:rPr>
              <w:t xml:space="preserve">the </w:t>
            </w:r>
            <w:r>
              <w:rPr>
                <w:rFonts w:ascii="Segoe UI Symbol" w:hAnsi="Segoe UI Symbol" w:cs="Segoe UI"/>
              </w:rPr>
              <w:t xml:space="preserve">ligature risk of standard doors.  </w:t>
            </w:r>
            <w:r w:rsidR="008E0595">
              <w:rPr>
                <w:rFonts w:ascii="Segoe UI Symbol" w:hAnsi="Segoe UI Symbol" w:cs="Segoe UI"/>
              </w:rPr>
              <w:t>S</w:t>
            </w:r>
            <w:r>
              <w:rPr>
                <w:rFonts w:ascii="Segoe UI Symbol" w:hAnsi="Segoe UI Symbol" w:cs="Segoe UI"/>
              </w:rPr>
              <w:t>VMHI a</w:t>
            </w:r>
            <w:r w:rsidR="008E0595">
              <w:rPr>
                <w:rFonts w:ascii="Segoe UI Symbol" w:hAnsi="Segoe UI Symbol" w:cs="Segoe UI"/>
              </w:rPr>
              <w:t>cc</w:t>
            </w:r>
            <w:r>
              <w:rPr>
                <w:rFonts w:ascii="Segoe UI Symbol" w:hAnsi="Segoe UI Symbol" w:cs="Segoe UI"/>
              </w:rPr>
              <w:t>e</w:t>
            </w:r>
            <w:r w:rsidR="008E0595">
              <w:rPr>
                <w:rFonts w:ascii="Segoe UI Symbol" w:hAnsi="Segoe UI Symbol" w:cs="Segoe UI"/>
              </w:rPr>
              <w:t>pt</w:t>
            </w:r>
            <w:r>
              <w:rPr>
                <w:rFonts w:ascii="Segoe UI Symbol" w:hAnsi="Segoe UI Symbol" w:cs="Segoe UI"/>
              </w:rPr>
              <w:t xml:space="preserve">s individuals when there is overflow in other catchment areas.  </w:t>
            </w:r>
            <w:r w:rsidR="008E0595">
              <w:rPr>
                <w:rFonts w:ascii="Segoe UI Symbol" w:hAnsi="Segoe UI Symbol" w:cs="Segoe UI"/>
              </w:rPr>
              <w:t>C</w:t>
            </w:r>
            <w:r w:rsidR="003D1995">
              <w:rPr>
                <w:rFonts w:ascii="Segoe UI Symbol" w:hAnsi="Segoe UI Symbol" w:cs="Segoe UI"/>
              </w:rPr>
              <w:t>urrent c</w:t>
            </w:r>
            <w:r w:rsidR="008E0595">
              <w:rPr>
                <w:rFonts w:ascii="Segoe UI Symbol" w:hAnsi="Segoe UI Symbol" w:cs="Segoe UI"/>
              </w:rPr>
              <w:t xml:space="preserve">ensus at the institute is at 92% capacity.  </w:t>
            </w:r>
            <w:r>
              <w:rPr>
                <w:rFonts w:ascii="Segoe UI Symbol" w:hAnsi="Segoe UI Symbol" w:cs="Segoe UI"/>
              </w:rPr>
              <w:t xml:space="preserve">The </w:t>
            </w:r>
            <w:r w:rsidR="008E0595">
              <w:rPr>
                <w:rFonts w:ascii="Segoe UI Symbol" w:hAnsi="Segoe UI Symbol" w:cs="Segoe UI"/>
              </w:rPr>
              <w:t xml:space="preserve">institute’s </w:t>
            </w:r>
            <w:r>
              <w:rPr>
                <w:rFonts w:ascii="Segoe UI Symbol" w:hAnsi="Segoe UI Symbol" w:cs="Segoe UI"/>
              </w:rPr>
              <w:t xml:space="preserve">72 beds are accredited acute admission beds. </w:t>
            </w:r>
            <w:r w:rsidR="00A86B44">
              <w:rPr>
                <w:rFonts w:ascii="Segoe UI Symbol" w:hAnsi="Segoe UI Symbol" w:cs="Segoe UI"/>
              </w:rPr>
              <w:t xml:space="preserve"> Currently </w:t>
            </w:r>
            <w:r>
              <w:rPr>
                <w:rFonts w:ascii="Segoe UI Symbol" w:hAnsi="Segoe UI Symbol" w:cs="Segoe UI"/>
              </w:rPr>
              <w:t xml:space="preserve">4 individuals are getting ready for conditional release. </w:t>
            </w:r>
          </w:p>
          <w:p w:rsidR="00A86B44" w:rsidRDefault="00A86B44" w:rsidP="00FD00F2">
            <w:pPr>
              <w:contextualSpacing/>
              <w:rPr>
                <w:rFonts w:ascii="Segoe UI Symbol" w:hAnsi="Segoe UI Symbol" w:cs="Segoe UI"/>
              </w:rPr>
            </w:pPr>
          </w:p>
          <w:p w:rsidR="00EB7BE8" w:rsidRPr="00FF601C" w:rsidRDefault="00A86B44" w:rsidP="00F708E0">
            <w:pPr>
              <w:contextualSpacing/>
              <w:rPr>
                <w:rFonts w:ascii="Segoe UI" w:hAnsi="Segoe UI" w:cs="Segoe UI"/>
                <w:bCs/>
                <w:iCs/>
              </w:rPr>
            </w:pPr>
            <w:r>
              <w:rPr>
                <w:rFonts w:ascii="Segoe UI Symbol" w:hAnsi="Segoe UI Symbol" w:cs="Segoe UI"/>
              </w:rPr>
              <w:t>The institute has strong ties to the community</w:t>
            </w:r>
            <w:r w:rsidR="004674F6">
              <w:rPr>
                <w:rFonts w:ascii="Segoe UI Symbol" w:hAnsi="Segoe UI Symbol" w:cs="Segoe UI"/>
              </w:rPr>
              <w:t xml:space="preserve"> and the surrounding CSBs.  </w:t>
            </w:r>
            <w:r>
              <w:rPr>
                <w:rFonts w:ascii="Segoe UI Symbol" w:hAnsi="Segoe UI Symbol" w:cs="Segoe UI"/>
              </w:rPr>
              <w:t xml:space="preserve"> </w:t>
            </w:r>
            <w:r w:rsidR="00C906EF">
              <w:rPr>
                <w:rFonts w:ascii="Segoe UI Symbol" w:hAnsi="Segoe UI Symbol" w:cs="Segoe UI"/>
              </w:rPr>
              <w:t>Many employees have been there for a long time</w:t>
            </w:r>
            <w:r w:rsidR="002A6A9C">
              <w:rPr>
                <w:rFonts w:ascii="Segoe UI Symbol" w:hAnsi="Segoe UI Symbol" w:cs="Segoe UI"/>
              </w:rPr>
              <w:t>,</w:t>
            </w:r>
            <w:r w:rsidR="004674F6">
              <w:rPr>
                <w:rFonts w:ascii="Segoe UI Symbol" w:hAnsi="Segoe UI Symbol" w:cs="Segoe UI"/>
              </w:rPr>
              <w:t xml:space="preserve"> which creates </w:t>
            </w:r>
            <w:r>
              <w:rPr>
                <w:rFonts w:ascii="Segoe UI Symbol" w:hAnsi="Segoe UI Symbol" w:cs="Segoe UI"/>
              </w:rPr>
              <w:t xml:space="preserve">a family feel to the culture </w:t>
            </w:r>
            <w:r w:rsidR="004674F6">
              <w:rPr>
                <w:rFonts w:ascii="Segoe UI Symbol" w:hAnsi="Segoe UI Symbol" w:cs="Segoe UI"/>
              </w:rPr>
              <w:t>and environment.  T</w:t>
            </w:r>
            <w:r>
              <w:rPr>
                <w:rFonts w:ascii="Segoe UI Symbol" w:hAnsi="Segoe UI Symbol" w:cs="Segoe UI"/>
              </w:rPr>
              <w:t xml:space="preserve">he </w:t>
            </w:r>
            <w:r w:rsidR="00FD00F2">
              <w:rPr>
                <w:rFonts w:ascii="Segoe UI Symbol" w:hAnsi="Segoe UI Symbol" w:cs="Segoe UI"/>
              </w:rPr>
              <w:t>institut</w:t>
            </w:r>
            <w:r w:rsidR="004674F6">
              <w:rPr>
                <w:rFonts w:ascii="Segoe UI Symbol" w:hAnsi="Segoe UI Symbol" w:cs="Segoe UI"/>
              </w:rPr>
              <w:t xml:space="preserve">e is fortunate to have 29 RN positions among its </w:t>
            </w:r>
            <w:r w:rsidR="00FD00F2">
              <w:rPr>
                <w:rFonts w:ascii="Segoe UI Symbol" w:hAnsi="Segoe UI Symbol" w:cs="Segoe UI"/>
              </w:rPr>
              <w:t xml:space="preserve">direct care staff.  </w:t>
            </w:r>
          </w:p>
        </w:tc>
        <w:tc>
          <w:tcPr>
            <w:tcW w:w="808" w:type="dxa"/>
          </w:tcPr>
          <w:p w:rsidR="00EB7BE8" w:rsidRPr="00FF601C" w:rsidRDefault="00EB7BE8" w:rsidP="002F7906">
            <w:pPr>
              <w:widowControl w:val="0"/>
              <w:contextualSpacing/>
              <w:rPr>
                <w:rFonts w:ascii="Segoe UI" w:hAnsi="Segoe UI" w:cs="Segoe UI"/>
                <w:bCs/>
                <w:iCs/>
              </w:rPr>
            </w:pPr>
          </w:p>
        </w:tc>
      </w:tr>
      <w:tr w:rsidR="00FF601C" w:rsidRPr="00FF601C" w:rsidTr="0023769F">
        <w:trPr>
          <w:tblCellSpacing w:w="72" w:type="dxa"/>
        </w:trPr>
        <w:tc>
          <w:tcPr>
            <w:tcW w:w="1778" w:type="dxa"/>
          </w:tcPr>
          <w:p w:rsidR="00DA23CE" w:rsidRPr="00FF601C" w:rsidRDefault="00DA23CE" w:rsidP="00DA23CE">
            <w:pPr>
              <w:widowControl w:val="0"/>
              <w:contextualSpacing/>
              <w:rPr>
                <w:rFonts w:ascii="Segoe UI" w:hAnsi="Segoe UI" w:cs="Segoe UI"/>
                <w:bCs/>
                <w:iCs/>
              </w:rPr>
            </w:pPr>
            <w:r w:rsidRPr="00FF601C">
              <w:rPr>
                <w:rFonts w:ascii="Segoe UI" w:hAnsi="Segoe UI" w:cs="Segoe UI"/>
                <w:b/>
                <w:bCs/>
                <w:iCs/>
              </w:rPr>
              <w:t>Facility Overview</w:t>
            </w:r>
            <w:r w:rsidR="006F4E0D">
              <w:rPr>
                <w:rFonts w:ascii="Segoe UI" w:hAnsi="Segoe UI" w:cs="Segoe UI"/>
                <w:b/>
                <w:bCs/>
                <w:iCs/>
              </w:rPr>
              <w:t xml:space="preserve"> and S/R</w:t>
            </w:r>
            <w:r w:rsidRPr="00FF601C">
              <w:rPr>
                <w:rFonts w:ascii="Segoe UI" w:hAnsi="Segoe UI" w:cs="Segoe UI"/>
                <w:b/>
                <w:bCs/>
                <w:iCs/>
              </w:rPr>
              <w:t xml:space="preserve">: </w:t>
            </w:r>
            <w:r w:rsidR="00E66445">
              <w:rPr>
                <w:rFonts w:ascii="Segoe UI" w:hAnsi="Segoe UI" w:cs="Segoe UI"/>
                <w:bCs/>
                <w:iCs/>
              </w:rPr>
              <w:t>SVMHI</w:t>
            </w:r>
          </w:p>
        </w:tc>
        <w:tc>
          <w:tcPr>
            <w:tcW w:w="7364" w:type="dxa"/>
            <w:gridSpan w:val="3"/>
          </w:tcPr>
          <w:p w:rsidR="00651A54" w:rsidRDefault="00DA23CE" w:rsidP="00651A54">
            <w:pPr>
              <w:contextualSpacing/>
              <w:rPr>
                <w:rFonts w:ascii="Segoe UI Symbol" w:eastAsia="Times New Roman" w:hAnsi="Segoe UI Symbol" w:cs="Segoe UI"/>
              </w:rPr>
            </w:pPr>
            <w:r w:rsidRPr="00FF601C">
              <w:rPr>
                <w:rFonts w:ascii="Segoe UI" w:eastAsia="Times New Roman" w:hAnsi="Segoe UI" w:cs="Segoe UI"/>
              </w:rPr>
              <w:t>At 9:</w:t>
            </w:r>
            <w:r w:rsidR="00E66445">
              <w:rPr>
                <w:rFonts w:ascii="Segoe UI" w:eastAsia="Times New Roman" w:hAnsi="Segoe UI" w:cs="Segoe UI"/>
              </w:rPr>
              <w:t>15</w:t>
            </w:r>
            <w:r w:rsidRPr="00FF601C">
              <w:rPr>
                <w:rFonts w:ascii="Segoe UI" w:eastAsia="Times New Roman" w:hAnsi="Segoe UI" w:cs="Segoe UI"/>
              </w:rPr>
              <w:t>, Mand</w:t>
            </w:r>
            <w:r w:rsidR="00E66445">
              <w:rPr>
                <w:rFonts w:ascii="Segoe UI" w:eastAsia="Times New Roman" w:hAnsi="Segoe UI" w:cs="Segoe UI"/>
              </w:rPr>
              <w:t>y</w:t>
            </w:r>
            <w:r w:rsidRPr="00FF601C">
              <w:rPr>
                <w:rFonts w:ascii="Segoe UI" w:eastAsia="Times New Roman" w:hAnsi="Segoe UI" w:cs="Segoe UI"/>
              </w:rPr>
              <w:t xml:space="preserve"> </w:t>
            </w:r>
            <w:r w:rsidR="00E66445">
              <w:rPr>
                <w:rFonts w:ascii="Segoe UI" w:eastAsia="Times New Roman" w:hAnsi="Segoe UI" w:cs="Segoe UI"/>
              </w:rPr>
              <w:t>Crowder</w:t>
            </w:r>
            <w:r w:rsidRPr="00FF601C">
              <w:rPr>
                <w:rFonts w:ascii="Segoe UI" w:eastAsia="Times New Roman" w:hAnsi="Segoe UI" w:cs="Segoe UI"/>
              </w:rPr>
              <w:t>, Human Rights Advocate</w:t>
            </w:r>
            <w:r w:rsidR="007F68D0" w:rsidRPr="00FF601C">
              <w:rPr>
                <w:rFonts w:ascii="Segoe UI" w:eastAsia="Times New Roman" w:hAnsi="Segoe UI" w:cs="Segoe UI"/>
              </w:rPr>
              <w:t xml:space="preserve">, </w:t>
            </w:r>
            <w:r w:rsidR="00E66445">
              <w:rPr>
                <w:rFonts w:ascii="Segoe UI" w:eastAsia="Times New Roman" w:hAnsi="Segoe UI" w:cs="Segoe UI"/>
              </w:rPr>
              <w:t xml:space="preserve">SVMHI, </w:t>
            </w:r>
            <w:r w:rsidRPr="00FF601C">
              <w:rPr>
                <w:rFonts w:ascii="Segoe UI" w:eastAsia="Times New Roman" w:hAnsi="Segoe UI" w:cs="Segoe UI"/>
              </w:rPr>
              <w:t>presented</w:t>
            </w:r>
            <w:r w:rsidR="007F68D0" w:rsidRPr="00FF601C">
              <w:rPr>
                <w:rFonts w:ascii="Segoe UI" w:eastAsia="Times New Roman" w:hAnsi="Segoe UI" w:cs="Segoe UI"/>
              </w:rPr>
              <w:t xml:space="preserve"> </w:t>
            </w:r>
            <w:r w:rsidR="001840E7" w:rsidRPr="00FF601C">
              <w:rPr>
                <w:rFonts w:ascii="Segoe UI" w:eastAsia="Times New Roman" w:hAnsi="Segoe UI" w:cs="Segoe UI"/>
              </w:rPr>
              <w:t>the</w:t>
            </w:r>
            <w:r w:rsidR="007F68D0" w:rsidRPr="00FF601C">
              <w:rPr>
                <w:rFonts w:ascii="Segoe UI" w:eastAsia="Times New Roman" w:hAnsi="Segoe UI" w:cs="Segoe UI"/>
              </w:rPr>
              <w:t xml:space="preserve"> </w:t>
            </w:r>
            <w:r w:rsidR="001840E7" w:rsidRPr="00FF601C">
              <w:rPr>
                <w:rFonts w:ascii="Segoe UI" w:eastAsia="Times New Roman" w:hAnsi="Segoe UI" w:cs="Segoe UI"/>
              </w:rPr>
              <w:t>Facility Overview Report for</w:t>
            </w:r>
            <w:r w:rsidR="007F68D0" w:rsidRPr="00FF601C">
              <w:rPr>
                <w:rFonts w:ascii="Segoe UI" w:eastAsia="Times New Roman" w:hAnsi="Segoe UI" w:cs="Segoe UI"/>
              </w:rPr>
              <w:t xml:space="preserve"> </w:t>
            </w:r>
            <w:r w:rsidR="00E66445">
              <w:rPr>
                <w:rFonts w:ascii="Segoe UI" w:eastAsia="Times New Roman" w:hAnsi="Segoe UI" w:cs="Segoe UI"/>
              </w:rPr>
              <w:t>SVMHI.  Ms. Crowder has</w:t>
            </w:r>
            <w:r w:rsidR="00E66445">
              <w:rPr>
                <w:rFonts w:ascii="Segoe UI Symbol" w:eastAsia="Times New Roman" w:hAnsi="Segoe UI Symbol" w:cs="Segoe UI"/>
              </w:rPr>
              <w:t xml:space="preserve"> 5 </w:t>
            </w:r>
            <w:r w:rsidR="003A3DFB">
              <w:rPr>
                <w:rFonts w:ascii="Segoe UI Symbol" w:eastAsia="Times New Roman" w:hAnsi="Segoe UI Symbol" w:cs="Segoe UI"/>
              </w:rPr>
              <w:t>years’ experience</w:t>
            </w:r>
            <w:r w:rsidR="00E66445">
              <w:rPr>
                <w:rFonts w:ascii="Segoe UI Symbol" w:eastAsia="Times New Roman" w:hAnsi="Segoe UI Symbol" w:cs="Segoe UI"/>
              </w:rPr>
              <w:t xml:space="preserve"> as a human rights advocate for individuals served at the institute and in the surrounding community.  </w:t>
            </w:r>
            <w:r w:rsidR="00651A54">
              <w:rPr>
                <w:rFonts w:ascii="Segoe UI Symbol" w:eastAsia="Times New Roman" w:hAnsi="Segoe UI Symbol" w:cs="Segoe UI"/>
              </w:rPr>
              <w:t xml:space="preserve">She has easy access to Naomi Gibson, Healthcare Compliance Specialist, who serves as the facility Ombudsman.  The institute is Joint Commission accredited.  Some nursing students from the community college come to SVMHI </w:t>
            </w:r>
            <w:r w:rsidR="00B573BA">
              <w:rPr>
                <w:rFonts w:ascii="Segoe UI Symbol" w:eastAsia="Times New Roman" w:hAnsi="Segoe UI Symbol" w:cs="Segoe UI"/>
              </w:rPr>
              <w:t>for</w:t>
            </w:r>
            <w:r w:rsidR="00651A54">
              <w:rPr>
                <w:rFonts w:ascii="Segoe UI Symbol" w:eastAsia="Times New Roman" w:hAnsi="Segoe UI Symbol" w:cs="Segoe UI"/>
              </w:rPr>
              <w:t xml:space="preserve"> their training.   </w:t>
            </w:r>
          </w:p>
          <w:p w:rsidR="00651A54" w:rsidRDefault="00651A54" w:rsidP="00651A54">
            <w:pPr>
              <w:contextualSpacing/>
              <w:rPr>
                <w:rFonts w:ascii="Segoe UI Symbol" w:eastAsia="Times New Roman" w:hAnsi="Segoe UI Symbol" w:cs="Segoe UI"/>
              </w:rPr>
            </w:pPr>
          </w:p>
          <w:p w:rsidR="00651A54" w:rsidRDefault="00DB6CDE" w:rsidP="00651A54">
            <w:pPr>
              <w:contextualSpacing/>
              <w:rPr>
                <w:rFonts w:ascii="Segoe UI Symbol" w:eastAsia="Times New Roman" w:hAnsi="Segoe UI Symbol" w:cs="Segoe UI"/>
              </w:rPr>
            </w:pPr>
            <w:r>
              <w:rPr>
                <w:rFonts w:ascii="Segoe UI" w:eastAsia="Times New Roman" w:hAnsi="Segoe UI" w:cs="Segoe UI"/>
              </w:rPr>
              <w:t>Ms. Crowder</w:t>
            </w:r>
            <w:r w:rsidR="00E66445">
              <w:rPr>
                <w:rFonts w:ascii="Segoe UI" w:eastAsia="Times New Roman" w:hAnsi="Segoe UI" w:cs="Segoe UI"/>
              </w:rPr>
              <w:t xml:space="preserve"> </w:t>
            </w:r>
            <w:r>
              <w:rPr>
                <w:rFonts w:ascii="Segoe UI" w:eastAsia="Times New Roman" w:hAnsi="Segoe UI" w:cs="Segoe UI"/>
              </w:rPr>
              <w:t xml:space="preserve">reported on the use of seclusion </w:t>
            </w:r>
            <w:r w:rsidR="00146DE0" w:rsidRPr="00FF601C">
              <w:rPr>
                <w:rFonts w:ascii="Segoe UI" w:eastAsia="Times New Roman" w:hAnsi="Segoe UI" w:cs="Segoe UI"/>
              </w:rPr>
              <w:t xml:space="preserve">covering the time period of July </w:t>
            </w:r>
            <w:r w:rsidR="001840E7" w:rsidRPr="00FF601C">
              <w:rPr>
                <w:rFonts w:ascii="Segoe UI" w:eastAsia="Times New Roman" w:hAnsi="Segoe UI" w:cs="Segoe UI"/>
              </w:rPr>
              <w:t>-</w:t>
            </w:r>
            <w:r w:rsidR="00146DE0" w:rsidRPr="00FF601C">
              <w:rPr>
                <w:rFonts w:ascii="Segoe UI" w:eastAsia="Times New Roman" w:hAnsi="Segoe UI" w:cs="Segoe UI"/>
              </w:rPr>
              <w:t xml:space="preserve"> September 2018.</w:t>
            </w:r>
            <w:r w:rsidR="007F68D0" w:rsidRPr="00FF601C">
              <w:rPr>
                <w:rFonts w:ascii="Segoe UI" w:eastAsia="Times New Roman" w:hAnsi="Segoe UI" w:cs="Segoe UI"/>
              </w:rPr>
              <w:t xml:space="preserve">  </w:t>
            </w:r>
            <w:r>
              <w:rPr>
                <w:rFonts w:ascii="Segoe UI" w:eastAsia="Times New Roman" w:hAnsi="Segoe UI" w:cs="Segoe UI"/>
              </w:rPr>
              <w:t xml:space="preserve">Restraints are not used at the facility. </w:t>
            </w:r>
            <w:r w:rsidR="00F5462E">
              <w:rPr>
                <w:rFonts w:ascii="Segoe UI" w:eastAsia="Times New Roman" w:hAnsi="Segoe UI" w:cs="Segoe UI"/>
              </w:rPr>
              <w:t xml:space="preserve"> SVMHI has an Advocacy Council comprised of individuals being served at the facility.  Council meetings provide an opportunity for individuals to </w:t>
            </w:r>
            <w:r w:rsidR="00B573BA">
              <w:rPr>
                <w:rFonts w:ascii="Segoe UI" w:eastAsia="Times New Roman" w:hAnsi="Segoe UI" w:cs="Segoe UI"/>
              </w:rPr>
              <w:t>bring issues forward in a relaxed setting</w:t>
            </w:r>
            <w:r w:rsidR="00F5462E">
              <w:rPr>
                <w:rFonts w:ascii="Segoe UI" w:eastAsia="Times New Roman" w:hAnsi="Segoe UI" w:cs="Segoe UI"/>
              </w:rPr>
              <w:t>.  Since the forming of the council there has been a drop in incidents.</w:t>
            </w:r>
            <w:r w:rsidR="00651A54">
              <w:rPr>
                <w:rFonts w:ascii="Segoe UI" w:eastAsia="Times New Roman" w:hAnsi="Segoe UI" w:cs="Segoe UI"/>
              </w:rPr>
              <w:t xml:space="preserve">  </w:t>
            </w:r>
            <w:r w:rsidR="00651A54">
              <w:rPr>
                <w:rFonts w:ascii="Segoe UI Symbol" w:eastAsia="Times New Roman" w:hAnsi="Segoe UI Symbol" w:cs="Segoe UI"/>
              </w:rPr>
              <w:t xml:space="preserve">The facility also has an activity group that </w:t>
            </w:r>
            <w:r w:rsidR="00B573BA">
              <w:rPr>
                <w:rFonts w:ascii="Segoe UI Symbol" w:eastAsia="Times New Roman" w:hAnsi="Segoe UI Symbol" w:cs="Segoe UI"/>
              </w:rPr>
              <w:t>i</w:t>
            </w:r>
            <w:r w:rsidR="00651A54">
              <w:rPr>
                <w:rFonts w:ascii="Segoe UI Symbol" w:eastAsia="Times New Roman" w:hAnsi="Segoe UI Symbol" w:cs="Segoe UI"/>
              </w:rPr>
              <w:t>s support</w:t>
            </w:r>
            <w:r w:rsidR="00B573BA">
              <w:rPr>
                <w:rFonts w:ascii="Segoe UI Symbol" w:eastAsia="Times New Roman" w:hAnsi="Segoe UI Symbol" w:cs="Segoe UI"/>
              </w:rPr>
              <w:t>ed and staffed by</w:t>
            </w:r>
            <w:r w:rsidR="00651A54">
              <w:rPr>
                <w:rFonts w:ascii="Segoe UI Symbol" w:eastAsia="Times New Roman" w:hAnsi="Segoe UI Symbol" w:cs="Segoe UI"/>
              </w:rPr>
              <w:t xml:space="preserve"> several employees</w:t>
            </w:r>
            <w:r w:rsidR="00B573BA">
              <w:rPr>
                <w:rFonts w:ascii="Segoe UI Symbol" w:eastAsia="Times New Roman" w:hAnsi="Segoe UI Symbol" w:cs="Segoe UI"/>
              </w:rPr>
              <w:t>.  This activity group t</w:t>
            </w:r>
            <w:r w:rsidR="00651A54">
              <w:rPr>
                <w:rFonts w:ascii="Segoe UI Symbol" w:eastAsia="Times New Roman" w:hAnsi="Segoe UI Symbol" w:cs="Segoe UI"/>
              </w:rPr>
              <w:t>ake</w:t>
            </w:r>
            <w:r w:rsidR="00B573BA">
              <w:rPr>
                <w:rFonts w:ascii="Segoe UI Symbol" w:eastAsia="Times New Roman" w:hAnsi="Segoe UI Symbol" w:cs="Segoe UI"/>
              </w:rPr>
              <w:t>s</w:t>
            </w:r>
            <w:r w:rsidR="00651A54">
              <w:rPr>
                <w:rFonts w:ascii="Segoe UI Symbol" w:eastAsia="Times New Roman" w:hAnsi="Segoe UI Symbol" w:cs="Segoe UI"/>
              </w:rPr>
              <w:t xml:space="preserve"> individuals </w:t>
            </w:r>
            <w:r w:rsidR="00B573BA">
              <w:rPr>
                <w:rFonts w:ascii="Segoe UI Symbol" w:eastAsia="Times New Roman" w:hAnsi="Segoe UI Symbol" w:cs="Segoe UI"/>
              </w:rPr>
              <w:t xml:space="preserve">on excursions </w:t>
            </w:r>
            <w:r w:rsidR="00651A54">
              <w:rPr>
                <w:rFonts w:ascii="Segoe UI Symbol" w:eastAsia="Times New Roman" w:hAnsi="Segoe UI Symbol" w:cs="Segoe UI"/>
              </w:rPr>
              <w:t xml:space="preserve">into the community for movies and other activities.  </w:t>
            </w:r>
          </w:p>
          <w:p w:rsidR="00784917" w:rsidRPr="00FF601C" w:rsidRDefault="00784917" w:rsidP="006F1116">
            <w:pPr>
              <w:ind w:left="31"/>
              <w:contextualSpacing/>
              <w:rPr>
                <w:rFonts w:ascii="Segoe UI" w:eastAsia="Times New Roman" w:hAnsi="Segoe UI" w:cs="Segoe UI"/>
              </w:rPr>
            </w:pPr>
          </w:p>
          <w:p w:rsidR="00DA23CE" w:rsidRPr="00FF601C" w:rsidRDefault="00651A54" w:rsidP="00FA1978">
            <w:pPr>
              <w:contextualSpacing/>
              <w:rPr>
                <w:rFonts w:ascii="Segoe UI" w:eastAsia="Times New Roman" w:hAnsi="Segoe UI" w:cs="Segoe UI"/>
              </w:rPr>
            </w:pPr>
            <w:r>
              <w:rPr>
                <w:rFonts w:ascii="Segoe UI" w:eastAsia="Times New Roman" w:hAnsi="Segoe UI" w:cs="Segoe UI"/>
              </w:rPr>
              <w:t>Mandy Crowder has a good relationship with the facility director</w:t>
            </w:r>
            <w:r w:rsidR="00FA1978">
              <w:rPr>
                <w:rFonts w:ascii="Segoe UI" w:eastAsia="Times New Roman" w:hAnsi="Segoe UI" w:cs="Segoe UI"/>
              </w:rPr>
              <w:t xml:space="preserve"> Bill Cook</w:t>
            </w:r>
            <w:r>
              <w:rPr>
                <w:rFonts w:ascii="Segoe UI" w:eastAsia="Times New Roman" w:hAnsi="Segoe UI" w:cs="Segoe UI"/>
              </w:rPr>
              <w:t xml:space="preserve">.  </w:t>
            </w:r>
            <w:r w:rsidR="00FA1978">
              <w:rPr>
                <w:rFonts w:ascii="Segoe UI" w:eastAsia="Times New Roman" w:hAnsi="Segoe UI" w:cs="Segoe UI"/>
              </w:rPr>
              <w:t xml:space="preserve">She spoke highly of Naomi Gibson, Ombudsman, who is instrumental in resolving issues at the facility level.  </w:t>
            </w:r>
            <w:r w:rsidR="007F68D0" w:rsidRPr="00FF601C">
              <w:rPr>
                <w:rFonts w:ascii="Segoe UI" w:eastAsia="Times New Roman" w:hAnsi="Segoe UI" w:cs="Segoe UI"/>
              </w:rPr>
              <w:t>A</w:t>
            </w:r>
            <w:r w:rsidR="00132804" w:rsidRPr="00FF601C">
              <w:rPr>
                <w:rFonts w:ascii="Segoe UI" w:eastAsia="Times New Roman" w:hAnsi="Segoe UI" w:cs="Segoe UI"/>
              </w:rPr>
              <w:t>s</w:t>
            </w:r>
            <w:r w:rsidR="007F68D0" w:rsidRPr="00FF601C">
              <w:rPr>
                <w:rFonts w:ascii="Segoe UI" w:eastAsia="Times New Roman" w:hAnsi="Segoe UI" w:cs="Segoe UI"/>
              </w:rPr>
              <w:t xml:space="preserve"> the human rights advocate for </w:t>
            </w:r>
            <w:r>
              <w:rPr>
                <w:rFonts w:ascii="Segoe UI" w:eastAsia="Times New Roman" w:hAnsi="Segoe UI" w:cs="Segoe UI"/>
              </w:rPr>
              <w:t>SVMHI</w:t>
            </w:r>
            <w:r w:rsidR="00132804" w:rsidRPr="00FF601C">
              <w:rPr>
                <w:rFonts w:ascii="Segoe UI" w:eastAsia="Times New Roman" w:hAnsi="Segoe UI" w:cs="Segoe UI"/>
              </w:rPr>
              <w:t>,</w:t>
            </w:r>
            <w:r w:rsidR="007F68D0" w:rsidRPr="00FF601C">
              <w:rPr>
                <w:rFonts w:ascii="Segoe UI" w:eastAsia="Times New Roman" w:hAnsi="Segoe UI" w:cs="Segoe UI"/>
              </w:rPr>
              <w:t xml:space="preserve"> </w:t>
            </w:r>
            <w:r w:rsidR="00132804" w:rsidRPr="00FF601C">
              <w:rPr>
                <w:rFonts w:ascii="Segoe UI" w:eastAsia="Times New Roman" w:hAnsi="Segoe UI" w:cs="Segoe UI"/>
              </w:rPr>
              <w:t>M</w:t>
            </w:r>
            <w:r>
              <w:rPr>
                <w:rFonts w:ascii="Segoe UI" w:eastAsia="Times New Roman" w:hAnsi="Segoe UI" w:cs="Segoe UI"/>
              </w:rPr>
              <w:t>s</w:t>
            </w:r>
            <w:r w:rsidR="00132804" w:rsidRPr="00FF601C">
              <w:rPr>
                <w:rFonts w:ascii="Segoe UI" w:eastAsia="Times New Roman" w:hAnsi="Segoe UI" w:cs="Segoe UI"/>
              </w:rPr>
              <w:t xml:space="preserve">. </w:t>
            </w:r>
            <w:r>
              <w:rPr>
                <w:rFonts w:ascii="Segoe UI" w:eastAsia="Times New Roman" w:hAnsi="Segoe UI" w:cs="Segoe UI"/>
              </w:rPr>
              <w:t xml:space="preserve">Crowder </w:t>
            </w:r>
            <w:r w:rsidR="00DA23CE" w:rsidRPr="00FF601C">
              <w:rPr>
                <w:rFonts w:ascii="Segoe UI" w:eastAsia="Times New Roman" w:hAnsi="Segoe UI" w:cs="Segoe UI"/>
              </w:rPr>
              <w:t xml:space="preserve">provides technical </w:t>
            </w:r>
            <w:r>
              <w:rPr>
                <w:rFonts w:ascii="Segoe UI" w:eastAsia="Times New Roman" w:hAnsi="Segoe UI" w:cs="Segoe UI"/>
              </w:rPr>
              <w:t xml:space="preserve">assistance to the facility for its </w:t>
            </w:r>
            <w:r w:rsidR="00DA23CE" w:rsidRPr="00FF601C">
              <w:rPr>
                <w:rFonts w:ascii="Segoe UI" w:eastAsia="Times New Roman" w:hAnsi="Segoe UI" w:cs="Segoe UI"/>
              </w:rPr>
              <w:lastRenderedPageBreak/>
              <w:t>LHRC</w:t>
            </w:r>
            <w:r>
              <w:rPr>
                <w:rFonts w:ascii="Segoe UI" w:eastAsia="Times New Roman" w:hAnsi="Segoe UI" w:cs="Segoe UI"/>
              </w:rPr>
              <w:t xml:space="preserve"> reviews</w:t>
            </w:r>
            <w:r w:rsidR="00FA1978">
              <w:rPr>
                <w:rFonts w:ascii="Segoe UI" w:eastAsia="Times New Roman" w:hAnsi="Segoe UI" w:cs="Segoe UI"/>
              </w:rPr>
              <w:t xml:space="preserve">, and provides </w:t>
            </w:r>
            <w:r>
              <w:rPr>
                <w:rFonts w:ascii="Segoe UI Symbol" w:eastAsia="Times New Roman" w:hAnsi="Segoe UI Symbol" w:cs="Segoe UI"/>
              </w:rPr>
              <w:t>CHRIS</w:t>
            </w:r>
            <w:r w:rsidR="00FA1978">
              <w:rPr>
                <w:rFonts w:ascii="Segoe UI Symbol" w:eastAsia="Times New Roman" w:hAnsi="Segoe UI Symbol" w:cs="Segoe UI"/>
              </w:rPr>
              <w:t xml:space="preserve"> user</w:t>
            </w:r>
            <w:r>
              <w:rPr>
                <w:rFonts w:ascii="Segoe UI Symbol" w:eastAsia="Times New Roman" w:hAnsi="Segoe UI Symbol" w:cs="Segoe UI"/>
              </w:rPr>
              <w:t xml:space="preserve"> support</w:t>
            </w:r>
            <w:r w:rsidR="00FA1978">
              <w:rPr>
                <w:rFonts w:ascii="Segoe UI Symbol" w:eastAsia="Times New Roman" w:hAnsi="Segoe UI Symbol" w:cs="Segoe UI"/>
              </w:rPr>
              <w:t>.  She a</w:t>
            </w:r>
            <w:r>
              <w:rPr>
                <w:rFonts w:ascii="Segoe UI Symbol" w:eastAsia="Times New Roman" w:hAnsi="Segoe UI Symbol" w:cs="Segoe UI"/>
              </w:rPr>
              <w:t>ssists with LHRC trainings</w:t>
            </w:r>
            <w:r w:rsidR="00FA1978">
              <w:rPr>
                <w:rFonts w:ascii="Segoe UI Symbol" w:eastAsia="Times New Roman" w:hAnsi="Segoe UI Symbol" w:cs="Segoe UI"/>
              </w:rPr>
              <w:t>, provides a</w:t>
            </w:r>
            <w:r>
              <w:rPr>
                <w:rFonts w:ascii="Segoe UI Symbol" w:eastAsia="Times New Roman" w:hAnsi="Segoe UI Symbol" w:cs="Segoe UI"/>
              </w:rPr>
              <w:t xml:space="preserve">dvocacy services </w:t>
            </w:r>
            <w:r w:rsidR="00FA1978">
              <w:rPr>
                <w:rFonts w:ascii="Segoe UI Symbol" w:eastAsia="Times New Roman" w:hAnsi="Segoe UI Symbol" w:cs="Segoe UI"/>
              </w:rPr>
              <w:t xml:space="preserve">to </w:t>
            </w:r>
            <w:r>
              <w:rPr>
                <w:rFonts w:ascii="Segoe UI Symbol" w:eastAsia="Times New Roman" w:hAnsi="Segoe UI Symbol" w:cs="Segoe UI"/>
              </w:rPr>
              <w:t>individual</w:t>
            </w:r>
            <w:r w:rsidR="00FA1978">
              <w:rPr>
                <w:rFonts w:ascii="Segoe UI Symbol" w:eastAsia="Times New Roman" w:hAnsi="Segoe UI Symbol" w:cs="Segoe UI"/>
              </w:rPr>
              <w:t>s, m</w:t>
            </w:r>
            <w:r>
              <w:rPr>
                <w:rFonts w:ascii="Segoe UI Symbol" w:eastAsia="Times New Roman" w:hAnsi="Segoe UI Symbol" w:cs="Segoe UI"/>
              </w:rPr>
              <w:t>aintains a presence on hospital committees</w:t>
            </w:r>
            <w:r w:rsidR="00FA1978">
              <w:rPr>
                <w:rFonts w:ascii="Segoe UI Symbol" w:eastAsia="Times New Roman" w:hAnsi="Segoe UI Symbol" w:cs="Segoe UI"/>
              </w:rPr>
              <w:t>, attends Advocacy C</w:t>
            </w:r>
            <w:r>
              <w:rPr>
                <w:rFonts w:ascii="Segoe UI Symbol" w:eastAsia="Times New Roman" w:hAnsi="Segoe UI Symbol" w:cs="Segoe UI"/>
              </w:rPr>
              <w:t xml:space="preserve">ouncil meetings and </w:t>
            </w:r>
            <w:r w:rsidR="00FA1978">
              <w:rPr>
                <w:rFonts w:ascii="Segoe UI Symbol" w:eastAsia="Times New Roman" w:hAnsi="Segoe UI Symbol" w:cs="Segoe UI"/>
              </w:rPr>
              <w:t>participates in other groups and meetings as r</w:t>
            </w:r>
            <w:r>
              <w:rPr>
                <w:rFonts w:ascii="Segoe UI Symbol" w:eastAsia="Times New Roman" w:hAnsi="Segoe UI Symbol" w:cs="Segoe UI"/>
              </w:rPr>
              <w:t>equested</w:t>
            </w:r>
            <w:r w:rsidR="00FA1978">
              <w:rPr>
                <w:rFonts w:ascii="Segoe UI Symbol" w:eastAsia="Times New Roman" w:hAnsi="Segoe UI Symbol" w:cs="Segoe UI"/>
              </w:rPr>
              <w:t>, including</w:t>
            </w:r>
            <w:r>
              <w:rPr>
                <w:rFonts w:ascii="Segoe UI Symbol" w:eastAsia="Times New Roman" w:hAnsi="Segoe UI Symbol" w:cs="Segoe UI"/>
              </w:rPr>
              <w:t xml:space="preserve"> look behind reviews and investigations. </w:t>
            </w:r>
            <w:r w:rsidR="00FA1978">
              <w:rPr>
                <w:rFonts w:ascii="Segoe UI Symbol" w:eastAsia="Times New Roman" w:hAnsi="Segoe UI Symbol" w:cs="Segoe UI"/>
              </w:rPr>
              <w:t xml:space="preserve"> </w:t>
            </w:r>
            <w:r w:rsidR="00784917" w:rsidRPr="00FF601C">
              <w:rPr>
                <w:rFonts w:ascii="Segoe UI" w:eastAsia="Times New Roman" w:hAnsi="Segoe UI" w:cs="Segoe UI"/>
              </w:rPr>
              <w:t xml:space="preserve"> </w:t>
            </w:r>
          </w:p>
        </w:tc>
        <w:tc>
          <w:tcPr>
            <w:tcW w:w="808" w:type="dxa"/>
          </w:tcPr>
          <w:p w:rsidR="00DA23CE" w:rsidRPr="00FF601C" w:rsidRDefault="00DA23CE" w:rsidP="002F7906">
            <w:pPr>
              <w:widowControl w:val="0"/>
              <w:contextualSpacing/>
              <w:rPr>
                <w:rFonts w:ascii="Segoe UI" w:hAnsi="Segoe UI" w:cs="Segoe UI"/>
                <w:bCs/>
                <w:iCs/>
              </w:rPr>
            </w:pPr>
          </w:p>
        </w:tc>
      </w:tr>
      <w:tr w:rsidR="006F4E0D" w:rsidRPr="00FF601C" w:rsidTr="0023769F">
        <w:trPr>
          <w:tblCellSpacing w:w="72" w:type="dxa"/>
        </w:trPr>
        <w:tc>
          <w:tcPr>
            <w:tcW w:w="1778" w:type="dxa"/>
          </w:tcPr>
          <w:p w:rsidR="006F4E0D" w:rsidRPr="00FF601C" w:rsidRDefault="006F4E0D" w:rsidP="002C04FA">
            <w:pPr>
              <w:widowControl w:val="0"/>
              <w:contextualSpacing/>
              <w:rPr>
                <w:rFonts w:ascii="Segoe UI" w:hAnsi="Segoe UI" w:cs="Segoe UI"/>
                <w:bCs/>
                <w:iCs/>
              </w:rPr>
            </w:pPr>
            <w:r w:rsidRPr="00FF601C">
              <w:rPr>
                <w:rFonts w:ascii="Segoe UI" w:hAnsi="Segoe UI" w:cs="Segoe UI"/>
                <w:b/>
                <w:bCs/>
                <w:iCs/>
              </w:rPr>
              <w:lastRenderedPageBreak/>
              <w:t>Facility Overview</w:t>
            </w:r>
            <w:r>
              <w:rPr>
                <w:rFonts w:ascii="Segoe UI" w:hAnsi="Segoe UI" w:cs="Segoe UI"/>
                <w:b/>
                <w:bCs/>
                <w:iCs/>
              </w:rPr>
              <w:t xml:space="preserve"> and S/R</w:t>
            </w:r>
            <w:r w:rsidRPr="00FF601C">
              <w:rPr>
                <w:rFonts w:ascii="Segoe UI" w:hAnsi="Segoe UI" w:cs="Segoe UI"/>
                <w:b/>
                <w:bCs/>
                <w:iCs/>
              </w:rPr>
              <w:t xml:space="preserve">: </w:t>
            </w:r>
            <w:r>
              <w:rPr>
                <w:rFonts w:ascii="Segoe UI" w:hAnsi="Segoe UI" w:cs="Segoe UI"/>
                <w:bCs/>
                <w:iCs/>
              </w:rPr>
              <w:t>VCBR</w:t>
            </w:r>
          </w:p>
        </w:tc>
        <w:tc>
          <w:tcPr>
            <w:tcW w:w="7364" w:type="dxa"/>
            <w:gridSpan w:val="3"/>
          </w:tcPr>
          <w:p w:rsidR="000D12D6" w:rsidRDefault="006F4E0D" w:rsidP="005C3E41">
            <w:pPr>
              <w:contextualSpacing/>
              <w:rPr>
                <w:rFonts w:ascii="Segoe UI Symbol" w:eastAsia="Times New Roman" w:hAnsi="Segoe UI Symbol" w:cs="Segoe UI"/>
              </w:rPr>
            </w:pPr>
            <w:r>
              <w:rPr>
                <w:rFonts w:ascii="Segoe UI" w:eastAsia="Times New Roman" w:hAnsi="Segoe UI" w:cs="Segoe UI"/>
              </w:rPr>
              <w:t xml:space="preserve">At 9:35, </w:t>
            </w:r>
            <w:r>
              <w:rPr>
                <w:rFonts w:ascii="Segoe UI Symbol" w:eastAsia="Times New Roman" w:hAnsi="Segoe UI Symbol" w:cs="Segoe UI"/>
              </w:rPr>
              <w:t>Cheryl Young</w:t>
            </w:r>
            <w:r w:rsidR="00637007">
              <w:rPr>
                <w:rFonts w:ascii="Segoe UI Symbol" w:eastAsia="Times New Roman" w:hAnsi="Segoe UI Symbol" w:cs="Segoe UI"/>
              </w:rPr>
              <w:t>, Human Rights A</w:t>
            </w:r>
            <w:r>
              <w:rPr>
                <w:rFonts w:ascii="Segoe UI Symbol" w:eastAsia="Times New Roman" w:hAnsi="Segoe UI Symbol" w:cs="Segoe UI"/>
              </w:rPr>
              <w:t>dvocate</w:t>
            </w:r>
            <w:r w:rsidR="00637007">
              <w:rPr>
                <w:rFonts w:ascii="Segoe UI Symbol" w:eastAsia="Times New Roman" w:hAnsi="Segoe UI Symbol" w:cs="Segoe UI"/>
              </w:rPr>
              <w:t xml:space="preserve"> for VCBR, </w:t>
            </w:r>
            <w:r w:rsidR="005C3E41">
              <w:rPr>
                <w:rFonts w:ascii="Segoe UI Symbol" w:eastAsia="Times New Roman" w:hAnsi="Segoe UI Symbol" w:cs="Segoe UI"/>
              </w:rPr>
              <w:t xml:space="preserve">joined the meeting via telecom.  Ms. Young </w:t>
            </w:r>
            <w:r>
              <w:rPr>
                <w:rFonts w:ascii="Segoe UI Symbol" w:eastAsia="Times New Roman" w:hAnsi="Segoe UI Symbol" w:cs="Segoe UI"/>
              </w:rPr>
              <w:t xml:space="preserve">provided the quarterly report </w:t>
            </w:r>
            <w:r w:rsidR="005C3E41">
              <w:rPr>
                <w:rFonts w:ascii="Segoe UI Symbol" w:eastAsia="Times New Roman" w:hAnsi="Segoe UI Symbol" w:cs="Segoe UI"/>
              </w:rPr>
              <w:t xml:space="preserve">on the use of seclusion and allegations of abuse and neglect for VCBR for the period of October – December 2018.   </w:t>
            </w:r>
            <w:r w:rsidR="000D12D6">
              <w:rPr>
                <w:rFonts w:ascii="Segoe UI Symbol" w:eastAsia="Times New Roman" w:hAnsi="Segoe UI Symbol" w:cs="Segoe UI"/>
              </w:rPr>
              <w:t>Ms. Young also briefly di</w:t>
            </w:r>
            <w:r w:rsidR="00B8767C">
              <w:rPr>
                <w:rFonts w:ascii="Segoe UI Symbol" w:eastAsia="Times New Roman" w:hAnsi="Segoe UI Symbol" w:cs="Segoe UI"/>
              </w:rPr>
              <w:t xml:space="preserve">scussed </w:t>
            </w:r>
            <w:r w:rsidR="008A0A9C">
              <w:rPr>
                <w:rFonts w:ascii="Segoe UI Symbol" w:eastAsia="Times New Roman" w:hAnsi="Segoe UI Symbol" w:cs="Segoe UI"/>
              </w:rPr>
              <w:t>evidence collection</w:t>
            </w:r>
            <w:r w:rsidR="00B8767C">
              <w:rPr>
                <w:rFonts w:ascii="Segoe UI Symbol" w:eastAsia="Times New Roman" w:hAnsi="Segoe UI Symbol" w:cs="Segoe UI"/>
              </w:rPr>
              <w:t xml:space="preserve">.  </w:t>
            </w:r>
            <w:r w:rsidR="00637007">
              <w:rPr>
                <w:rFonts w:ascii="Segoe UI Symbol" w:eastAsia="Times New Roman" w:hAnsi="Segoe UI Symbol" w:cs="Segoe UI"/>
              </w:rPr>
              <w:t xml:space="preserve">The timing for assigning investigators to review incidents has greatly improved.  </w:t>
            </w:r>
          </w:p>
          <w:p w:rsidR="000D12D6" w:rsidRDefault="000D12D6" w:rsidP="005C3E41">
            <w:pPr>
              <w:contextualSpacing/>
              <w:rPr>
                <w:rFonts w:ascii="Segoe UI Symbol" w:eastAsia="Times New Roman" w:hAnsi="Segoe UI Symbol" w:cs="Segoe UI"/>
              </w:rPr>
            </w:pPr>
          </w:p>
          <w:p w:rsidR="004669FB" w:rsidRDefault="00637007" w:rsidP="005C3E41">
            <w:pPr>
              <w:contextualSpacing/>
              <w:rPr>
                <w:rFonts w:ascii="Segoe UI Symbol" w:eastAsia="Times New Roman" w:hAnsi="Segoe UI Symbol" w:cs="Segoe UI"/>
              </w:rPr>
            </w:pPr>
            <w:r>
              <w:rPr>
                <w:rFonts w:ascii="Segoe UI Symbol" w:eastAsia="Times New Roman" w:hAnsi="Segoe UI Symbol" w:cs="Segoe UI"/>
              </w:rPr>
              <w:t>Ms. Young routinely m</w:t>
            </w:r>
            <w:r w:rsidR="006F4E0D">
              <w:rPr>
                <w:rFonts w:ascii="Segoe UI Symbol" w:eastAsia="Times New Roman" w:hAnsi="Segoe UI Symbol" w:cs="Segoe UI"/>
              </w:rPr>
              <w:t>onitor</w:t>
            </w:r>
            <w:r>
              <w:rPr>
                <w:rFonts w:ascii="Segoe UI Symbol" w:eastAsia="Times New Roman" w:hAnsi="Segoe UI Symbol" w:cs="Segoe UI"/>
              </w:rPr>
              <w:t xml:space="preserve">s investigations </w:t>
            </w:r>
            <w:r w:rsidR="006F4E0D">
              <w:rPr>
                <w:rFonts w:ascii="Segoe UI Symbol" w:eastAsia="Times New Roman" w:hAnsi="Segoe UI Symbol" w:cs="Segoe UI"/>
              </w:rPr>
              <w:t>and</w:t>
            </w:r>
            <w:r>
              <w:rPr>
                <w:rFonts w:ascii="Segoe UI Symbol" w:eastAsia="Times New Roman" w:hAnsi="Segoe UI Symbol" w:cs="Segoe UI"/>
              </w:rPr>
              <w:t xml:space="preserve"> the</w:t>
            </w:r>
            <w:r w:rsidR="006F4E0D">
              <w:rPr>
                <w:rFonts w:ascii="Segoe UI Symbol" w:eastAsia="Times New Roman" w:hAnsi="Segoe UI Symbol" w:cs="Segoe UI"/>
              </w:rPr>
              <w:t xml:space="preserve"> closing of CHRIS cases.  </w:t>
            </w:r>
            <w:r>
              <w:rPr>
                <w:rFonts w:ascii="Segoe UI Symbol" w:eastAsia="Times New Roman" w:hAnsi="Segoe UI Symbol" w:cs="Segoe UI"/>
              </w:rPr>
              <w:t>She attends meeting</w:t>
            </w:r>
            <w:r w:rsidR="004669FB">
              <w:rPr>
                <w:rFonts w:ascii="Segoe UI Symbol" w:eastAsia="Times New Roman" w:hAnsi="Segoe UI Symbol" w:cs="Segoe UI"/>
              </w:rPr>
              <w:t>s</w:t>
            </w:r>
            <w:r>
              <w:rPr>
                <w:rFonts w:ascii="Segoe UI Symbol" w:eastAsia="Times New Roman" w:hAnsi="Segoe UI Symbol" w:cs="Segoe UI"/>
              </w:rPr>
              <w:t xml:space="preserve"> of the VCBR Resident Advisory Council and participates </w:t>
            </w:r>
            <w:r w:rsidR="004669FB">
              <w:rPr>
                <w:rFonts w:ascii="Segoe UI Symbol" w:eastAsia="Times New Roman" w:hAnsi="Segoe UI Symbol" w:cs="Segoe UI"/>
              </w:rPr>
              <w:t xml:space="preserve">in staff reviews and meetings as requested.  She maintains contact with the residents of VCBR and fosters a positive relationship with the </w:t>
            </w:r>
            <w:r w:rsidR="003A3DFB">
              <w:rPr>
                <w:rFonts w:ascii="Segoe UI Symbol" w:eastAsia="Times New Roman" w:hAnsi="Segoe UI Symbol" w:cs="Segoe UI"/>
              </w:rPr>
              <w:t>facility</w:t>
            </w:r>
            <w:r w:rsidR="004669FB">
              <w:rPr>
                <w:rFonts w:ascii="Segoe UI Symbol" w:eastAsia="Times New Roman" w:hAnsi="Segoe UI Symbol" w:cs="Segoe UI"/>
              </w:rPr>
              <w:t xml:space="preserve"> director and other staff.  C</w:t>
            </w:r>
            <w:r w:rsidR="006F4E0D">
              <w:rPr>
                <w:rFonts w:ascii="Segoe UI Symbol" w:eastAsia="Times New Roman" w:hAnsi="Segoe UI Symbol" w:cs="Segoe UI"/>
              </w:rPr>
              <w:t xml:space="preserve">ommunication </w:t>
            </w:r>
            <w:r w:rsidR="004669FB">
              <w:rPr>
                <w:rFonts w:ascii="Segoe UI Symbol" w:eastAsia="Times New Roman" w:hAnsi="Segoe UI Symbol" w:cs="Segoe UI"/>
              </w:rPr>
              <w:t>at VCBR ha</w:t>
            </w:r>
            <w:r w:rsidR="006F4E0D">
              <w:rPr>
                <w:rFonts w:ascii="Segoe UI Symbol" w:eastAsia="Times New Roman" w:hAnsi="Segoe UI Symbol" w:cs="Segoe UI"/>
              </w:rPr>
              <w:t xml:space="preserve">s </w:t>
            </w:r>
            <w:r w:rsidR="004669FB">
              <w:rPr>
                <w:rFonts w:ascii="Segoe UI Symbol" w:eastAsia="Times New Roman" w:hAnsi="Segoe UI Symbol" w:cs="Segoe UI"/>
              </w:rPr>
              <w:t>significantly improved</w:t>
            </w:r>
            <w:r w:rsidR="006F4E0D">
              <w:rPr>
                <w:rFonts w:ascii="Segoe UI Symbol" w:eastAsia="Times New Roman" w:hAnsi="Segoe UI Symbol" w:cs="Segoe UI"/>
              </w:rPr>
              <w:t>.</w:t>
            </w:r>
            <w:r w:rsidR="004669FB">
              <w:rPr>
                <w:rFonts w:ascii="Segoe UI Symbol" w:eastAsia="Times New Roman" w:hAnsi="Segoe UI Symbol" w:cs="Segoe UI"/>
              </w:rPr>
              <w:t xml:space="preserve"> </w:t>
            </w:r>
            <w:r w:rsidR="006F4E0D">
              <w:rPr>
                <w:rFonts w:ascii="Segoe UI Symbol" w:eastAsia="Times New Roman" w:hAnsi="Segoe UI Symbol" w:cs="Segoe UI"/>
              </w:rPr>
              <w:t xml:space="preserve"> </w:t>
            </w:r>
          </w:p>
          <w:p w:rsidR="004669FB" w:rsidRDefault="004669FB" w:rsidP="005C3E41">
            <w:pPr>
              <w:contextualSpacing/>
              <w:rPr>
                <w:rFonts w:ascii="Segoe UI Symbol" w:eastAsia="Times New Roman" w:hAnsi="Segoe UI Symbol" w:cs="Segoe UI"/>
              </w:rPr>
            </w:pPr>
          </w:p>
          <w:p w:rsidR="006F4E0D" w:rsidRPr="00FF601C" w:rsidRDefault="00B1130E" w:rsidP="008879C2">
            <w:pPr>
              <w:contextualSpacing/>
              <w:rPr>
                <w:rFonts w:ascii="Segoe UI" w:eastAsia="Times New Roman" w:hAnsi="Segoe UI" w:cs="Segoe UI"/>
              </w:rPr>
            </w:pPr>
            <w:r>
              <w:rPr>
                <w:rFonts w:ascii="Segoe UI Symbol" w:eastAsia="Times New Roman" w:hAnsi="Segoe UI Symbol" w:cs="Segoe UI"/>
              </w:rPr>
              <w:t xml:space="preserve">Cheryl Young reported that VCBR facility staff are </w:t>
            </w:r>
            <w:r w:rsidR="006F4E0D">
              <w:rPr>
                <w:rFonts w:ascii="Segoe UI Symbol" w:eastAsia="Times New Roman" w:hAnsi="Segoe UI Symbol" w:cs="Segoe UI"/>
              </w:rPr>
              <w:t>putting together a protocol</w:t>
            </w:r>
            <w:r>
              <w:rPr>
                <w:rFonts w:ascii="Segoe UI Symbol" w:eastAsia="Times New Roman" w:hAnsi="Segoe UI Symbol" w:cs="Segoe UI"/>
              </w:rPr>
              <w:t xml:space="preserve">.  </w:t>
            </w:r>
            <w:r w:rsidR="006F4E0D">
              <w:rPr>
                <w:rFonts w:ascii="Segoe UI Symbol" w:eastAsia="Times New Roman" w:hAnsi="Segoe UI Symbol" w:cs="Segoe UI"/>
              </w:rPr>
              <w:t xml:space="preserve">She is looking forward to seeing </w:t>
            </w:r>
            <w:r w:rsidR="008879C2">
              <w:rPr>
                <w:rFonts w:ascii="Segoe UI Symbol" w:eastAsia="Times New Roman" w:hAnsi="Segoe UI Symbol" w:cs="Segoe UI"/>
              </w:rPr>
              <w:t>i</w:t>
            </w:r>
            <w:r w:rsidR="006F4E0D">
              <w:rPr>
                <w:rFonts w:ascii="Segoe UI Symbol" w:eastAsia="Times New Roman" w:hAnsi="Segoe UI Symbol" w:cs="Segoe UI"/>
              </w:rPr>
              <w:t xml:space="preserve">t and providing feedback. </w:t>
            </w:r>
            <w:r>
              <w:rPr>
                <w:rFonts w:ascii="Segoe UI Symbol" w:eastAsia="Times New Roman" w:hAnsi="Segoe UI Symbol" w:cs="Segoe UI"/>
              </w:rPr>
              <w:t xml:space="preserve"> </w:t>
            </w:r>
          </w:p>
        </w:tc>
        <w:tc>
          <w:tcPr>
            <w:tcW w:w="808" w:type="dxa"/>
          </w:tcPr>
          <w:p w:rsidR="006F4E0D" w:rsidRPr="00FF601C" w:rsidRDefault="006F4E0D" w:rsidP="002C04FA">
            <w:pPr>
              <w:widowControl w:val="0"/>
              <w:contextualSpacing/>
              <w:rPr>
                <w:rFonts w:ascii="Segoe UI" w:hAnsi="Segoe UI" w:cs="Segoe UI"/>
                <w:bCs/>
                <w:iCs/>
              </w:rPr>
            </w:pPr>
          </w:p>
        </w:tc>
      </w:tr>
      <w:tr w:rsidR="00896617" w:rsidRPr="00FF601C" w:rsidTr="0023769F">
        <w:trPr>
          <w:tblCellSpacing w:w="72" w:type="dxa"/>
        </w:trPr>
        <w:tc>
          <w:tcPr>
            <w:tcW w:w="1778" w:type="dxa"/>
          </w:tcPr>
          <w:p w:rsidR="00896617" w:rsidRPr="00896617" w:rsidRDefault="00896617" w:rsidP="002C04FA">
            <w:pPr>
              <w:widowControl w:val="0"/>
              <w:contextualSpacing/>
              <w:rPr>
                <w:rFonts w:ascii="Segoe UI" w:hAnsi="Segoe UI" w:cs="Segoe UI"/>
                <w:bCs/>
                <w:iCs/>
              </w:rPr>
            </w:pPr>
            <w:r>
              <w:rPr>
                <w:rFonts w:ascii="Segoe UI" w:hAnsi="Segoe UI" w:cs="Segoe UI"/>
                <w:b/>
                <w:bCs/>
                <w:iCs/>
              </w:rPr>
              <w:t xml:space="preserve">Variance: </w:t>
            </w:r>
            <w:r>
              <w:rPr>
                <w:rFonts w:ascii="Segoe UI" w:hAnsi="Segoe UI" w:cs="Segoe UI"/>
                <w:bCs/>
                <w:iCs/>
              </w:rPr>
              <w:t>VCBR</w:t>
            </w:r>
          </w:p>
        </w:tc>
        <w:tc>
          <w:tcPr>
            <w:tcW w:w="7364" w:type="dxa"/>
            <w:gridSpan w:val="3"/>
          </w:tcPr>
          <w:p w:rsidR="00896617" w:rsidRDefault="005C3E41" w:rsidP="008879C2">
            <w:pPr>
              <w:contextualSpacing/>
              <w:rPr>
                <w:rFonts w:ascii="Segoe UI Symbol" w:eastAsia="Times New Roman" w:hAnsi="Segoe UI Symbol" w:cs="Segoe UI"/>
              </w:rPr>
            </w:pPr>
            <w:r>
              <w:rPr>
                <w:rFonts w:ascii="Segoe UI" w:eastAsia="Times New Roman" w:hAnsi="Segoe UI" w:cs="Segoe UI"/>
              </w:rPr>
              <w:t xml:space="preserve">At 9:45, </w:t>
            </w:r>
            <w:r w:rsidR="008879C2" w:rsidRPr="00F51976">
              <w:rPr>
                <w:rFonts w:ascii="Segoe UI Symbol" w:eastAsia="Times New Roman" w:hAnsi="Segoe UI Symbol" w:cs="Segoe UI"/>
              </w:rPr>
              <w:t xml:space="preserve">Sanita Rhodes, </w:t>
            </w:r>
            <w:r w:rsidR="008879C2" w:rsidRPr="00F51976">
              <w:rPr>
                <w:rStyle w:val="Emphasis"/>
                <w:rFonts w:ascii="Segoe UI Symbol" w:hAnsi="Segoe UI Symbol" w:cstheme="minorHAnsi"/>
                <w:i w:val="0"/>
                <w:color w:val="222222"/>
              </w:rPr>
              <w:t xml:space="preserve">Director of Health Information Management &amp; Healthcare Compliance and Quality Assurance, </w:t>
            </w:r>
            <w:r w:rsidR="008879C2" w:rsidRPr="00F51976">
              <w:rPr>
                <w:rFonts w:ascii="Segoe UI Symbol" w:eastAsia="Times New Roman" w:hAnsi="Segoe UI Symbol" w:cs="Segoe UI"/>
              </w:rPr>
              <w:t>V</w:t>
            </w:r>
            <w:r w:rsidR="008879C2">
              <w:rPr>
                <w:rFonts w:ascii="Segoe UI Symbol" w:eastAsia="Times New Roman" w:hAnsi="Segoe UI Symbol" w:cs="Segoe UI"/>
              </w:rPr>
              <w:t xml:space="preserve">CBR, joined the meeting via telecom.  Ms. Rhodes presented a request for variance to 12 VC 35-115-100, Restrictions on Freedoms of Everyday Life, B3a-e.  If approved the variance would permit VCBR to place a resident on restrictions temporarily, without first meeting the criteria </w:t>
            </w:r>
            <w:r w:rsidR="003A3DFB">
              <w:rPr>
                <w:rFonts w:ascii="Segoe UI Symbol" w:eastAsia="Times New Roman" w:hAnsi="Segoe UI Symbol" w:cs="Segoe UI"/>
              </w:rPr>
              <w:t>set</w:t>
            </w:r>
            <w:r w:rsidR="008879C2">
              <w:rPr>
                <w:rFonts w:ascii="Segoe UI Symbol" w:eastAsia="Times New Roman" w:hAnsi="Segoe UI Symbol" w:cs="Segoe UI"/>
              </w:rPr>
              <w:t xml:space="preserve"> forth in 12 VC 35-115-100, B3a-e, if a resident displays behavior that is determined to be an immediate threat to the safety and security of the facility or the community.</w:t>
            </w:r>
          </w:p>
          <w:p w:rsidR="008879C2" w:rsidRPr="00F07DA5" w:rsidRDefault="008879C2" w:rsidP="008879C2">
            <w:pPr>
              <w:contextualSpacing/>
              <w:rPr>
                <w:rFonts w:ascii="Segoe UI Symbol" w:eastAsia="Times New Roman" w:hAnsi="Segoe UI Symbol" w:cs="Segoe UI"/>
              </w:rPr>
            </w:pPr>
          </w:p>
          <w:p w:rsidR="00F07DA5" w:rsidRPr="00F07DA5" w:rsidRDefault="008879C2" w:rsidP="00F07DA5">
            <w:pPr>
              <w:contextualSpacing/>
              <w:rPr>
                <w:rFonts w:ascii="Segoe UI Symbol" w:eastAsia="Times New Roman" w:hAnsi="Segoe UI Symbol" w:cs="Segoe UI"/>
              </w:rPr>
            </w:pPr>
            <w:r w:rsidRPr="00F07DA5">
              <w:rPr>
                <w:rFonts w:ascii="Segoe UI Symbol" w:eastAsia="Times New Roman" w:hAnsi="Segoe UI Symbol" w:cs="Segoe UI"/>
              </w:rPr>
              <w:t xml:space="preserve">Deb Lochart, State Human Rights Director, </w:t>
            </w:r>
            <w:r w:rsidR="00F07DA5" w:rsidRPr="00F07DA5">
              <w:rPr>
                <w:rFonts w:ascii="Segoe UI Symbol" w:eastAsia="Times New Roman" w:hAnsi="Segoe UI Symbol" w:cs="Segoe UI"/>
              </w:rPr>
              <w:t>reported that at the March 7, 2019 SHRC meeting the committee was notified of VCBR’s request to pursue the variance.  The variance request was published on March 4, 2019 in the Virginia Registry of Regulations.  No comments were received.  Ms. Lochart recommended that the SHRC approve this variance request for a two year period, until April 2021 with an annual update to the SHRC.</w:t>
            </w:r>
          </w:p>
          <w:p w:rsidR="00F07DA5" w:rsidRPr="00F07DA5" w:rsidRDefault="00F07DA5" w:rsidP="00F07DA5">
            <w:pPr>
              <w:contextualSpacing/>
              <w:rPr>
                <w:rFonts w:ascii="Segoe UI Symbol" w:eastAsia="Times New Roman" w:hAnsi="Segoe UI Symbol" w:cs="Segoe UI"/>
              </w:rPr>
            </w:pPr>
          </w:p>
          <w:p w:rsidR="008879C2" w:rsidRDefault="00F07DA5" w:rsidP="00F07DA5">
            <w:pPr>
              <w:contextualSpacing/>
              <w:rPr>
                <w:rFonts w:ascii="Segoe UI" w:eastAsia="Times New Roman" w:hAnsi="Segoe UI" w:cs="Segoe UI"/>
              </w:rPr>
            </w:pPr>
            <w:r w:rsidRPr="00F07DA5">
              <w:rPr>
                <w:rFonts w:ascii="Segoe UI Symbol" w:hAnsi="Segoe UI Symbol" w:cs="Arial"/>
                <w:i/>
                <w:iCs/>
                <w:color w:val="222222"/>
                <w:shd w:val="clear" w:color="auto" w:fill="FFFFFF"/>
              </w:rPr>
              <w:t>Upon a motion by David Boehm and seconded by Pete Daniel the VCBR Variance to 12VAC35-115-100, Restrictions on</w:t>
            </w:r>
            <w:r w:rsidR="00B8767C">
              <w:rPr>
                <w:rFonts w:ascii="Segoe UI Symbol" w:hAnsi="Segoe UI Symbol" w:cs="Arial"/>
                <w:i/>
                <w:iCs/>
                <w:color w:val="222222"/>
                <w:shd w:val="clear" w:color="auto" w:fill="FFFFFF"/>
              </w:rPr>
              <w:t xml:space="preserve"> Freedoms of Everyday Life, B3a</w:t>
            </w:r>
            <w:r w:rsidRPr="00F07DA5">
              <w:rPr>
                <w:rFonts w:ascii="Segoe UI Symbol" w:hAnsi="Segoe UI Symbol" w:cs="Arial"/>
                <w:i/>
                <w:iCs/>
                <w:color w:val="222222"/>
                <w:shd w:val="clear" w:color="auto" w:fill="FFFFFF"/>
              </w:rPr>
              <w:t xml:space="preserve">-e was approved unanimously for a two year period, until April 2021, with an annual update to the SHRC. </w:t>
            </w:r>
            <w:r w:rsidRPr="00F07DA5">
              <w:rPr>
                <w:rFonts w:ascii="Segoe UI Symbol" w:eastAsia="Times New Roman" w:hAnsi="Segoe UI Symbol" w:cs="Segoe UI"/>
              </w:rPr>
              <w:t xml:space="preserve">  </w:t>
            </w:r>
          </w:p>
        </w:tc>
        <w:tc>
          <w:tcPr>
            <w:tcW w:w="808" w:type="dxa"/>
          </w:tcPr>
          <w:p w:rsidR="00896617" w:rsidRPr="00FF601C" w:rsidRDefault="00896617" w:rsidP="002C04FA">
            <w:pPr>
              <w:widowControl w:val="0"/>
              <w:contextualSpacing/>
              <w:rPr>
                <w:rFonts w:ascii="Segoe UI" w:hAnsi="Segoe UI" w:cs="Segoe UI"/>
                <w:bCs/>
                <w:iCs/>
              </w:rPr>
            </w:pPr>
          </w:p>
        </w:tc>
      </w:tr>
      <w:tr w:rsidR="006F4E0D" w:rsidRPr="00FF601C" w:rsidTr="00B607E5">
        <w:trPr>
          <w:tblCellSpacing w:w="72" w:type="dxa"/>
        </w:trPr>
        <w:tc>
          <w:tcPr>
            <w:tcW w:w="1778" w:type="dxa"/>
          </w:tcPr>
          <w:p w:rsidR="006F4E0D" w:rsidRPr="00FF601C" w:rsidRDefault="006F4E0D" w:rsidP="00B607E5">
            <w:pPr>
              <w:widowControl w:val="0"/>
              <w:contextualSpacing/>
              <w:rPr>
                <w:rFonts w:ascii="Segoe UI" w:hAnsi="Segoe UI" w:cs="Segoe UI"/>
                <w:b/>
                <w:bCs/>
                <w:iCs/>
              </w:rPr>
            </w:pPr>
            <w:r>
              <w:rPr>
                <w:rFonts w:ascii="Segoe UI" w:hAnsi="Segoe UI" w:cs="Segoe UI"/>
                <w:b/>
                <w:bCs/>
                <w:iCs/>
              </w:rPr>
              <w:lastRenderedPageBreak/>
              <w:t>Public Comment</w:t>
            </w:r>
          </w:p>
        </w:tc>
        <w:tc>
          <w:tcPr>
            <w:tcW w:w="7364" w:type="dxa"/>
            <w:gridSpan w:val="3"/>
          </w:tcPr>
          <w:p w:rsidR="006F4E0D" w:rsidRPr="00FF601C" w:rsidRDefault="006F4E0D" w:rsidP="001A017B">
            <w:pPr>
              <w:contextualSpacing/>
              <w:rPr>
                <w:rFonts w:ascii="Segoe UI" w:hAnsi="Segoe UI" w:cs="Segoe UI"/>
                <w:bCs/>
                <w:iCs/>
              </w:rPr>
            </w:pPr>
            <w:r w:rsidRPr="00FF601C">
              <w:rPr>
                <w:rFonts w:ascii="Segoe UI" w:hAnsi="Segoe UI" w:cs="Segoe UI"/>
                <w:bCs/>
                <w:iCs/>
              </w:rPr>
              <w:t>At 9:</w:t>
            </w:r>
            <w:r w:rsidR="001A017B">
              <w:rPr>
                <w:rFonts w:ascii="Segoe UI" w:hAnsi="Segoe UI" w:cs="Segoe UI"/>
                <w:bCs/>
                <w:iCs/>
              </w:rPr>
              <w:t>55</w:t>
            </w:r>
            <w:r w:rsidRPr="00FF601C">
              <w:rPr>
                <w:rFonts w:ascii="Segoe UI" w:hAnsi="Segoe UI" w:cs="Segoe UI"/>
                <w:bCs/>
                <w:iCs/>
              </w:rPr>
              <w:t xml:space="preserve">, Chairman John Barrett announced the public comment period.  </w:t>
            </w:r>
            <w:r w:rsidR="001A017B">
              <w:rPr>
                <w:rFonts w:ascii="Segoe UI" w:hAnsi="Segoe UI" w:cs="Segoe UI"/>
                <w:bCs/>
                <w:i/>
                <w:iCs/>
              </w:rPr>
              <w:t xml:space="preserve">No public comments were offered. </w:t>
            </w:r>
            <w:r w:rsidR="001A017B">
              <w:rPr>
                <w:rFonts w:ascii="Segoe UI" w:hAnsi="Segoe UI" w:cs="Segoe UI"/>
                <w:bCs/>
                <w:iCs/>
              </w:rPr>
              <w:t xml:space="preserve"> </w:t>
            </w:r>
          </w:p>
        </w:tc>
        <w:tc>
          <w:tcPr>
            <w:tcW w:w="808" w:type="dxa"/>
          </w:tcPr>
          <w:p w:rsidR="006F4E0D" w:rsidRPr="00FF601C" w:rsidRDefault="006F4E0D" w:rsidP="00B607E5">
            <w:pPr>
              <w:widowControl w:val="0"/>
              <w:contextualSpacing/>
              <w:rPr>
                <w:rFonts w:ascii="Segoe UI" w:hAnsi="Segoe UI" w:cs="Segoe UI"/>
                <w:bCs/>
                <w:iCs/>
              </w:rPr>
            </w:pPr>
          </w:p>
        </w:tc>
      </w:tr>
      <w:tr w:rsidR="006F4E0D" w:rsidRPr="00FF601C" w:rsidTr="0023769F">
        <w:trPr>
          <w:tblCellSpacing w:w="72" w:type="dxa"/>
        </w:trPr>
        <w:tc>
          <w:tcPr>
            <w:tcW w:w="1778" w:type="dxa"/>
          </w:tcPr>
          <w:p w:rsidR="006F4E0D" w:rsidRPr="00FF601C" w:rsidRDefault="00896617" w:rsidP="00DA23CE">
            <w:pPr>
              <w:widowControl w:val="0"/>
              <w:contextualSpacing/>
              <w:rPr>
                <w:rFonts w:ascii="Segoe UI" w:hAnsi="Segoe UI" w:cs="Segoe UI"/>
                <w:b/>
                <w:bCs/>
                <w:iCs/>
              </w:rPr>
            </w:pPr>
            <w:r>
              <w:rPr>
                <w:rFonts w:ascii="Segoe UI" w:hAnsi="Segoe UI" w:cs="Segoe UI"/>
                <w:b/>
                <w:bCs/>
                <w:iCs/>
              </w:rPr>
              <w:t>LHRC Tour</w:t>
            </w:r>
          </w:p>
        </w:tc>
        <w:tc>
          <w:tcPr>
            <w:tcW w:w="7364" w:type="dxa"/>
            <w:gridSpan w:val="3"/>
          </w:tcPr>
          <w:p w:rsidR="006F4E0D" w:rsidRPr="00351856" w:rsidRDefault="0069581E" w:rsidP="00B573BA">
            <w:pPr>
              <w:contextualSpacing/>
              <w:rPr>
                <w:rFonts w:ascii="Segoe UI Symbol" w:hAnsi="Segoe UI Symbol" w:cs="Segoe UI"/>
              </w:rPr>
            </w:pPr>
            <w:r>
              <w:rPr>
                <w:rFonts w:ascii="Segoe UI Symbol" w:hAnsi="Segoe UI Symbol" w:cs="Segoe UI"/>
              </w:rPr>
              <w:t>At 9:57, Taneika Goldman, Deputy State Hu</w:t>
            </w:r>
            <w:r w:rsidR="00B607E5">
              <w:rPr>
                <w:rFonts w:ascii="Segoe UI Symbol" w:hAnsi="Segoe UI Symbol" w:cs="Segoe UI"/>
              </w:rPr>
              <w:t>man Rights Director, discussed</w:t>
            </w:r>
            <w:r>
              <w:rPr>
                <w:rFonts w:ascii="Segoe UI Symbol" w:hAnsi="Segoe UI Symbol" w:cs="Segoe UI"/>
              </w:rPr>
              <w:t xml:space="preserve"> quality reviews of local human rights committees.  </w:t>
            </w:r>
            <w:r w:rsidR="00351856">
              <w:rPr>
                <w:rFonts w:ascii="Segoe UI Symbol" w:hAnsi="Segoe UI Symbol" w:cs="Segoe UI"/>
              </w:rPr>
              <w:t>John Barrett commented on the benefit of attending the meetings</w:t>
            </w:r>
            <w:r w:rsidR="00B573BA">
              <w:rPr>
                <w:rFonts w:ascii="Segoe UI Symbol" w:hAnsi="Segoe UI Symbol" w:cs="Segoe UI"/>
              </w:rPr>
              <w:t>.  The</w:t>
            </w:r>
            <w:r w:rsidR="00351856">
              <w:rPr>
                <w:rFonts w:ascii="Segoe UI Symbol" w:hAnsi="Segoe UI Symbol" w:cs="Segoe UI"/>
              </w:rPr>
              <w:t xml:space="preserve"> </w:t>
            </w:r>
            <w:r w:rsidR="001F0A7E">
              <w:rPr>
                <w:rFonts w:ascii="Segoe UI Symbol" w:hAnsi="Segoe UI Symbol" w:cs="Segoe UI"/>
              </w:rPr>
              <w:t>W</w:t>
            </w:r>
            <w:r w:rsidR="00B573BA">
              <w:rPr>
                <w:rFonts w:ascii="Segoe UI Symbol" w:hAnsi="Segoe UI Symbol" w:cs="Segoe UI"/>
              </w:rPr>
              <w:t xml:space="preserve">estern </w:t>
            </w:r>
            <w:r w:rsidR="001F0A7E">
              <w:rPr>
                <w:rFonts w:ascii="Segoe UI Symbol" w:hAnsi="Segoe UI Symbol" w:cs="Segoe UI"/>
              </w:rPr>
              <w:t>S</w:t>
            </w:r>
            <w:r w:rsidR="00B573BA">
              <w:rPr>
                <w:rFonts w:ascii="Segoe UI Symbol" w:hAnsi="Segoe UI Symbol" w:cs="Segoe UI"/>
              </w:rPr>
              <w:t xml:space="preserve">tate </w:t>
            </w:r>
            <w:r w:rsidR="001F0A7E">
              <w:rPr>
                <w:rFonts w:ascii="Segoe UI Symbol" w:hAnsi="Segoe UI Symbol" w:cs="Segoe UI"/>
              </w:rPr>
              <w:t>H</w:t>
            </w:r>
            <w:r w:rsidR="00B573BA">
              <w:rPr>
                <w:rFonts w:ascii="Segoe UI Symbol" w:hAnsi="Segoe UI Symbol" w:cs="Segoe UI"/>
              </w:rPr>
              <w:t>ospital</w:t>
            </w:r>
            <w:r w:rsidR="001F0A7E">
              <w:rPr>
                <w:rFonts w:ascii="Segoe UI Symbol" w:hAnsi="Segoe UI Symbol" w:cs="Segoe UI"/>
              </w:rPr>
              <w:t xml:space="preserve"> </w:t>
            </w:r>
            <w:r w:rsidR="00351856">
              <w:rPr>
                <w:rFonts w:ascii="Segoe UI Symbol" w:hAnsi="Segoe UI Symbol" w:cs="Segoe UI"/>
              </w:rPr>
              <w:t xml:space="preserve">LHRC appreciated their presence.  Will Childers noted that it is </w:t>
            </w:r>
            <w:r w:rsidR="003A3DFB">
              <w:rPr>
                <w:rFonts w:ascii="Segoe UI Symbol" w:hAnsi="Segoe UI Symbol" w:cs="Segoe UI"/>
              </w:rPr>
              <w:t>valuable</w:t>
            </w:r>
            <w:r w:rsidR="00351856">
              <w:rPr>
                <w:rFonts w:ascii="Segoe UI Symbol" w:hAnsi="Segoe UI Symbol" w:cs="Segoe UI"/>
              </w:rPr>
              <w:t xml:space="preserve"> to acknowledge LHRC members’ contribution and </w:t>
            </w:r>
            <w:r w:rsidR="00B8767C">
              <w:rPr>
                <w:rFonts w:ascii="Segoe UI Symbol" w:hAnsi="Segoe UI Symbol" w:cs="Segoe UI"/>
              </w:rPr>
              <w:t xml:space="preserve">what they do in support of the </w:t>
            </w:r>
            <w:r w:rsidR="00351856">
              <w:rPr>
                <w:rFonts w:ascii="Segoe UI Symbol" w:hAnsi="Segoe UI Symbol" w:cs="Segoe UI"/>
              </w:rPr>
              <w:t xml:space="preserve">human rights program. </w:t>
            </w:r>
          </w:p>
        </w:tc>
        <w:tc>
          <w:tcPr>
            <w:tcW w:w="808" w:type="dxa"/>
          </w:tcPr>
          <w:p w:rsidR="006F4E0D" w:rsidRPr="00FF601C" w:rsidRDefault="006F4E0D" w:rsidP="002F7906">
            <w:pPr>
              <w:widowControl w:val="0"/>
              <w:contextualSpacing/>
              <w:rPr>
                <w:rFonts w:ascii="Segoe UI" w:hAnsi="Segoe UI" w:cs="Segoe UI"/>
                <w:bCs/>
                <w:iCs/>
              </w:rPr>
            </w:pPr>
          </w:p>
        </w:tc>
      </w:tr>
      <w:tr w:rsidR="006F4E0D" w:rsidRPr="00FF601C" w:rsidTr="0023769F">
        <w:trPr>
          <w:tblCellSpacing w:w="72" w:type="dxa"/>
        </w:trPr>
        <w:tc>
          <w:tcPr>
            <w:tcW w:w="1778" w:type="dxa"/>
          </w:tcPr>
          <w:p w:rsidR="006F4E0D" w:rsidRPr="00FF601C" w:rsidRDefault="006F4E0D" w:rsidP="00844B10">
            <w:pPr>
              <w:ind w:left="22"/>
              <w:contextualSpacing/>
              <w:rPr>
                <w:rFonts w:ascii="Segoe UI" w:hAnsi="Segoe UI" w:cs="Segoe UI"/>
                <w:bCs/>
              </w:rPr>
            </w:pPr>
            <w:r w:rsidRPr="00FF601C">
              <w:rPr>
                <w:rFonts w:ascii="Segoe UI" w:hAnsi="Segoe UI" w:cs="Segoe UI"/>
                <w:b/>
              </w:rPr>
              <w:t>Subcommittee Reports</w:t>
            </w:r>
          </w:p>
        </w:tc>
        <w:tc>
          <w:tcPr>
            <w:tcW w:w="7364" w:type="dxa"/>
            <w:gridSpan w:val="3"/>
          </w:tcPr>
          <w:p w:rsidR="006F4E0D" w:rsidRPr="00FF601C" w:rsidRDefault="006F4E0D" w:rsidP="006F1116">
            <w:pPr>
              <w:contextualSpacing/>
              <w:rPr>
                <w:rFonts w:ascii="Segoe UI" w:hAnsi="Segoe UI" w:cs="Segoe UI"/>
              </w:rPr>
            </w:pPr>
            <w:r w:rsidRPr="00FF601C">
              <w:rPr>
                <w:rFonts w:ascii="Segoe UI" w:hAnsi="Segoe UI" w:cs="Segoe UI"/>
              </w:rPr>
              <w:t xml:space="preserve">At </w:t>
            </w:r>
            <w:r w:rsidR="001F2F34">
              <w:rPr>
                <w:rFonts w:ascii="Segoe UI" w:hAnsi="Segoe UI" w:cs="Segoe UI"/>
              </w:rPr>
              <w:t>10</w:t>
            </w:r>
            <w:r w:rsidRPr="00FF601C">
              <w:rPr>
                <w:rFonts w:ascii="Segoe UI" w:hAnsi="Segoe UI" w:cs="Segoe UI"/>
              </w:rPr>
              <w:t>:</w:t>
            </w:r>
            <w:r w:rsidR="001F2F34">
              <w:rPr>
                <w:rFonts w:ascii="Segoe UI" w:hAnsi="Segoe UI" w:cs="Segoe UI"/>
              </w:rPr>
              <w:t>0</w:t>
            </w:r>
            <w:r w:rsidRPr="00FF601C">
              <w:rPr>
                <w:rFonts w:ascii="Segoe UI" w:hAnsi="Segoe UI" w:cs="Segoe UI"/>
              </w:rPr>
              <w:t xml:space="preserve">8, John Barrett asked for subcommittee updates.  </w:t>
            </w:r>
          </w:p>
          <w:p w:rsidR="006F4E0D" w:rsidRPr="00FF601C" w:rsidRDefault="006F4E0D" w:rsidP="006F1116">
            <w:pPr>
              <w:contextualSpacing/>
              <w:rPr>
                <w:rFonts w:ascii="Segoe UI" w:hAnsi="Segoe UI" w:cs="Segoe UI"/>
              </w:rPr>
            </w:pPr>
          </w:p>
          <w:p w:rsidR="006F4E0D" w:rsidRPr="00FF601C" w:rsidRDefault="006F4E0D" w:rsidP="006F1116">
            <w:pPr>
              <w:contextualSpacing/>
              <w:rPr>
                <w:rFonts w:ascii="Segoe UI" w:hAnsi="Segoe UI" w:cs="Segoe UI"/>
              </w:rPr>
            </w:pPr>
            <w:r w:rsidRPr="00FF601C">
              <w:rPr>
                <w:rFonts w:ascii="Segoe UI" w:hAnsi="Segoe UI" w:cs="Segoe UI"/>
                <w:u w:val="single"/>
              </w:rPr>
              <w:t>Membership Subcommittee:</w:t>
            </w:r>
            <w:r w:rsidRPr="00FF601C">
              <w:rPr>
                <w:rFonts w:ascii="Segoe UI" w:hAnsi="Segoe UI" w:cs="Segoe UI"/>
              </w:rPr>
              <w:t xml:space="preserve"> Will Childers, Chairperson; Julie Allen.</w:t>
            </w:r>
          </w:p>
          <w:p w:rsidR="001F2F34" w:rsidRDefault="001F2F34" w:rsidP="006F1116">
            <w:pPr>
              <w:contextualSpacing/>
              <w:rPr>
                <w:rFonts w:ascii="Segoe UI" w:hAnsi="Segoe UI" w:cs="Segoe UI"/>
              </w:rPr>
            </w:pPr>
            <w:r>
              <w:rPr>
                <w:rFonts w:ascii="Segoe UI" w:hAnsi="Segoe UI" w:cs="Segoe UI"/>
              </w:rPr>
              <w:t xml:space="preserve">Will Childers acknowledged the reappointments of Julie Dwyer-Allen and Sandy Robbins, and the appointment of Cora Swett.  Terms will begin on July 1, 2019. </w:t>
            </w:r>
          </w:p>
          <w:p w:rsidR="001F2F34" w:rsidRDefault="001F2F34" w:rsidP="006F1116">
            <w:pPr>
              <w:contextualSpacing/>
              <w:rPr>
                <w:rFonts w:ascii="Segoe UI" w:hAnsi="Segoe UI" w:cs="Segoe UI"/>
              </w:rPr>
            </w:pPr>
          </w:p>
          <w:p w:rsidR="006F4E0D" w:rsidRPr="00FF601C" w:rsidRDefault="006F4E0D" w:rsidP="00146DE0">
            <w:pPr>
              <w:contextualSpacing/>
              <w:rPr>
                <w:rFonts w:ascii="Segoe UI" w:hAnsi="Segoe UI" w:cs="Segoe UI"/>
              </w:rPr>
            </w:pPr>
            <w:r w:rsidRPr="00FF601C">
              <w:rPr>
                <w:rFonts w:ascii="Segoe UI" w:hAnsi="Segoe UI" w:cs="Segoe UI"/>
                <w:u w:val="single"/>
              </w:rPr>
              <w:t>Bylaws Subcommittee:</w:t>
            </w:r>
            <w:r w:rsidRPr="00FF601C">
              <w:rPr>
                <w:rFonts w:ascii="Segoe UI" w:hAnsi="Segoe UI" w:cs="Segoe UI"/>
              </w:rPr>
              <w:t xml:space="preserve"> Monica Lucas, Chairperson; Tesha Graham, Taneika Goldman, Staff.</w:t>
            </w:r>
          </w:p>
          <w:p w:rsidR="006F4E0D" w:rsidRPr="00FF601C" w:rsidRDefault="006F4E0D" w:rsidP="006F1116">
            <w:pPr>
              <w:contextualSpacing/>
              <w:rPr>
                <w:rFonts w:ascii="Segoe UI" w:hAnsi="Segoe UI" w:cs="Segoe UI"/>
              </w:rPr>
            </w:pPr>
            <w:r w:rsidRPr="00FF601C">
              <w:rPr>
                <w:rFonts w:ascii="Segoe UI" w:hAnsi="Segoe UI" w:cs="Segoe UI"/>
              </w:rPr>
              <w:t xml:space="preserve">At </w:t>
            </w:r>
            <w:r w:rsidR="008D1C1C">
              <w:rPr>
                <w:rFonts w:ascii="Segoe UI" w:hAnsi="Segoe UI" w:cs="Segoe UI"/>
              </w:rPr>
              <w:t>10:10</w:t>
            </w:r>
            <w:r w:rsidRPr="00FF601C">
              <w:rPr>
                <w:rFonts w:ascii="Segoe UI" w:hAnsi="Segoe UI" w:cs="Segoe UI"/>
              </w:rPr>
              <w:t xml:space="preserve">, Monica Lucas </w:t>
            </w:r>
            <w:r w:rsidR="005F6C8F">
              <w:rPr>
                <w:rFonts w:ascii="Segoe UI" w:hAnsi="Segoe UI" w:cs="Segoe UI"/>
              </w:rPr>
              <w:t xml:space="preserve">reported on the </w:t>
            </w:r>
            <w:r w:rsidR="005B1956">
              <w:rPr>
                <w:rFonts w:ascii="Segoe UI" w:hAnsi="Segoe UI" w:cs="Segoe UI"/>
              </w:rPr>
              <w:t xml:space="preserve">bylaws </w:t>
            </w:r>
            <w:r w:rsidR="005F6C8F">
              <w:rPr>
                <w:rFonts w:ascii="Segoe UI" w:hAnsi="Segoe UI" w:cs="Segoe UI"/>
              </w:rPr>
              <w:t xml:space="preserve">subcommittee’s </w:t>
            </w:r>
            <w:r w:rsidRPr="00FF601C">
              <w:rPr>
                <w:rFonts w:ascii="Segoe UI" w:hAnsi="Segoe UI" w:cs="Segoe UI"/>
              </w:rPr>
              <w:t xml:space="preserve">proposed updates to the SHRC bylaws.  </w:t>
            </w:r>
            <w:r w:rsidR="005F6C8F">
              <w:rPr>
                <w:rFonts w:ascii="Segoe UI" w:hAnsi="Segoe UI" w:cs="Segoe UI"/>
              </w:rPr>
              <w:t>John Barrett asked SHRC members to review the recommendati</w:t>
            </w:r>
            <w:r w:rsidR="00A42068">
              <w:rPr>
                <w:rFonts w:ascii="Segoe UI" w:hAnsi="Segoe UI" w:cs="Segoe UI"/>
              </w:rPr>
              <w:t>ons and be prepared to discuss b</w:t>
            </w:r>
            <w:r w:rsidR="005F6C8F">
              <w:rPr>
                <w:rFonts w:ascii="Segoe UI" w:hAnsi="Segoe UI" w:cs="Segoe UI"/>
              </w:rPr>
              <w:t xml:space="preserve">ylaws modifications at the May 30, 2019 SHRC meeting.  </w:t>
            </w:r>
          </w:p>
          <w:p w:rsidR="006F4E0D" w:rsidRPr="00FF601C" w:rsidRDefault="006F4E0D" w:rsidP="006F1116">
            <w:pPr>
              <w:contextualSpacing/>
              <w:rPr>
                <w:rFonts w:ascii="Segoe UI" w:hAnsi="Segoe UI" w:cs="Segoe UI"/>
              </w:rPr>
            </w:pPr>
          </w:p>
          <w:p w:rsidR="006F4E0D" w:rsidRPr="00FF601C" w:rsidRDefault="006F4E0D" w:rsidP="006F1116">
            <w:pPr>
              <w:contextualSpacing/>
              <w:rPr>
                <w:rFonts w:ascii="Segoe UI" w:hAnsi="Segoe UI" w:cs="Segoe UI"/>
              </w:rPr>
            </w:pPr>
            <w:r w:rsidRPr="00FF601C">
              <w:rPr>
                <w:rFonts w:ascii="Segoe UI" w:hAnsi="Segoe UI" w:cs="Segoe UI"/>
                <w:u w:val="single"/>
              </w:rPr>
              <w:t>Policy Subcommittee:</w:t>
            </w:r>
            <w:r w:rsidRPr="00FF601C">
              <w:rPr>
                <w:rFonts w:ascii="Segoe UI" w:hAnsi="Segoe UI" w:cs="Segoe UI"/>
              </w:rPr>
              <w:t xml:space="preserve"> Sandy Robbins, Chairperson; David Boehm, Taneika Goldman, Staff.</w:t>
            </w:r>
          </w:p>
          <w:p w:rsidR="006F4E0D" w:rsidRPr="00FF601C" w:rsidRDefault="006F4E0D" w:rsidP="006F1116">
            <w:pPr>
              <w:contextualSpacing/>
              <w:rPr>
                <w:rFonts w:ascii="Segoe UI" w:hAnsi="Segoe UI" w:cs="Segoe UI"/>
              </w:rPr>
            </w:pPr>
            <w:r w:rsidRPr="00FF601C">
              <w:rPr>
                <w:rFonts w:ascii="Segoe UI" w:hAnsi="Segoe UI" w:cs="Segoe UI"/>
              </w:rPr>
              <w:t xml:space="preserve">At </w:t>
            </w:r>
            <w:r w:rsidR="00FA0116">
              <w:rPr>
                <w:rFonts w:ascii="Segoe UI" w:hAnsi="Segoe UI" w:cs="Segoe UI"/>
              </w:rPr>
              <w:t>10:14</w:t>
            </w:r>
            <w:r w:rsidRPr="00FF601C">
              <w:rPr>
                <w:rFonts w:ascii="Segoe UI" w:hAnsi="Segoe UI" w:cs="Segoe UI"/>
              </w:rPr>
              <w:t xml:space="preserve">, Sandy Robbins </w:t>
            </w:r>
            <w:r w:rsidR="00FA0116">
              <w:rPr>
                <w:rFonts w:ascii="Segoe UI" w:hAnsi="Segoe UI" w:cs="Segoe UI"/>
              </w:rPr>
              <w:t xml:space="preserve">referred to the </w:t>
            </w:r>
            <w:r w:rsidR="005B1956">
              <w:rPr>
                <w:rFonts w:ascii="Segoe UI" w:hAnsi="Segoe UI" w:cs="Segoe UI"/>
              </w:rPr>
              <w:t xml:space="preserve">policy </w:t>
            </w:r>
            <w:r w:rsidR="00FA0116">
              <w:rPr>
                <w:rFonts w:ascii="Segoe UI" w:hAnsi="Segoe UI" w:cs="Segoe UI"/>
              </w:rPr>
              <w:t xml:space="preserve">subcommittee’s statements at the March 7 meeting regarding </w:t>
            </w:r>
            <w:r w:rsidRPr="00FF601C">
              <w:rPr>
                <w:rFonts w:ascii="Segoe UI" w:hAnsi="Segoe UI" w:cs="Segoe UI"/>
              </w:rPr>
              <w:t>proposed updates to Departmental Instruction (DI) 209, Ensuring Access to Langua</w:t>
            </w:r>
            <w:r w:rsidR="00FA0116">
              <w:rPr>
                <w:rFonts w:ascii="Segoe UI" w:hAnsi="Segoe UI" w:cs="Segoe UI"/>
              </w:rPr>
              <w:t xml:space="preserve">ge and Communication Supports, and </w:t>
            </w:r>
            <w:r w:rsidRPr="00FF601C">
              <w:rPr>
                <w:rFonts w:ascii="Segoe UI" w:hAnsi="Segoe UI" w:cs="Segoe UI"/>
              </w:rPr>
              <w:t>David Boehm</w:t>
            </w:r>
            <w:r w:rsidR="00FA0116">
              <w:rPr>
                <w:rFonts w:ascii="Segoe UI" w:hAnsi="Segoe UI" w:cs="Segoe UI"/>
              </w:rPr>
              <w:t>’s suggestion</w:t>
            </w:r>
            <w:r w:rsidRPr="00FF601C">
              <w:rPr>
                <w:rFonts w:ascii="Segoe UI" w:hAnsi="Segoe UI" w:cs="Segoe UI"/>
              </w:rPr>
              <w:t xml:space="preserve"> that facilities have Facility Instructions (FI) in place that are specific and relevant to each facility.  The subcommittee </w:t>
            </w:r>
            <w:r w:rsidR="00FA0116">
              <w:rPr>
                <w:rFonts w:ascii="Segoe UI" w:hAnsi="Segoe UI" w:cs="Segoe UI"/>
              </w:rPr>
              <w:t>is</w:t>
            </w:r>
            <w:r w:rsidRPr="00FF601C">
              <w:rPr>
                <w:rFonts w:ascii="Segoe UI" w:hAnsi="Segoe UI" w:cs="Segoe UI"/>
              </w:rPr>
              <w:t xml:space="preserve"> work</w:t>
            </w:r>
            <w:r w:rsidR="00FA0116">
              <w:rPr>
                <w:rFonts w:ascii="Segoe UI" w:hAnsi="Segoe UI" w:cs="Segoe UI"/>
              </w:rPr>
              <w:t xml:space="preserve">ing with staff </w:t>
            </w:r>
            <w:r w:rsidRPr="00FF601C">
              <w:rPr>
                <w:rFonts w:ascii="Segoe UI" w:hAnsi="Segoe UI" w:cs="Segoe UI"/>
              </w:rPr>
              <w:t xml:space="preserve">on developing a FOIA policy for the SHRC and the LHRCs.  </w:t>
            </w:r>
            <w:r w:rsidR="00FA0116">
              <w:rPr>
                <w:rFonts w:ascii="Segoe UI" w:hAnsi="Segoe UI" w:cs="Segoe UI"/>
              </w:rPr>
              <w:t>Sandy Rob</w:t>
            </w:r>
            <w:r w:rsidR="005B1956">
              <w:rPr>
                <w:rFonts w:ascii="Segoe UI" w:hAnsi="Segoe UI" w:cs="Segoe UI"/>
              </w:rPr>
              <w:t xml:space="preserve">bins reported that the activities of the </w:t>
            </w:r>
            <w:r w:rsidR="003A3DFB">
              <w:rPr>
                <w:rFonts w:ascii="Segoe UI" w:hAnsi="Segoe UI" w:cs="Segoe UI"/>
              </w:rPr>
              <w:t>subcommittee</w:t>
            </w:r>
            <w:r w:rsidR="005B1956">
              <w:rPr>
                <w:rFonts w:ascii="Segoe UI" w:hAnsi="Segoe UI" w:cs="Segoe UI"/>
              </w:rPr>
              <w:t xml:space="preserve"> are</w:t>
            </w:r>
            <w:r w:rsidR="00FA0116">
              <w:rPr>
                <w:rFonts w:ascii="Segoe UI" w:hAnsi="Segoe UI" w:cs="Segoe UI"/>
              </w:rPr>
              <w:t xml:space="preserve"> running t</w:t>
            </w:r>
            <w:r w:rsidR="005B1956">
              <w:rPr>
                <w:rFonts w:ascii="Segoe UI" w:hAnsi="Segoe UI" w:cs="Segoe UI"/>
              </w:rPr>
              <w:t>heir</w:t>
            </w:r>
            <w:r w:rsidR="00FA0116">
              <w:rPr>
                <w:rFonts w:ascii="Segoe UI" w:hAnsi="Segoe UI" w:cs="Segoe UI"/>
              </w:rPr>
              <w:t xml:space="preserve"> course. </w:t>
            </w:r>
          </w:p>
          <w:p w:rsidR="006F4E0D" w:rsidRPr="00FF601C" w:rsidRDefault="006F4E0D" w:rsidP="006F1116">
            <w:pPr>
              <w:contextualSpacing/>
              <w:rPr>
                <w:rFonts w:ascii="Segoe UI" w:hAnsi="Segoe UI" w:cs="Segoe UI"/>
              </w:rPr>
            </w:pPr>
          </w:p>
          <w:p w:rsidR="006F4E0D" w:rsidRPr="00FF601C" w:rsidRDefault="006F4E0D" w:rsidP="006F1116">
            <w:pPr>
              <w:contextualSpacing/>
              <w:rPr>
                <w:rFonts w:ascii="Segoe UI" w:hAnsi="Segoe UI" w:cs="Segoe UI"/>
              </w:rPr>
            </w:pPr>
            <w:r w:rsidRPr="00FF601C">
              <w:rPr>
                <w:rFonts w:ascii="Segoe UI" w:hAnsi="Segoe UI" w:cs="Segoe UI"/>
                <w:u w:val="single"/>
              </w:rPr>
              <w:t>Officers Subcommittee:</w:t>
            </w:r>
            <w:r w:rsidRPr="00FF601C">
              <w:rPr>
                <w:rFonts w:ascii="Segoe UI" w:hAnsi="Segoe UI" w:cs="Segoe UI"/>
              </w:rPr>
              <w:t xml:space="preserve"> Pete Daniel, Chairperson; Sandy Robbins.</w:t>
            </w:r>
          </w:p>
          <w:p w:rsidR="006F4E0D" w:rsidRPr="00FF601C" w:rsidRDefault="006F4E0D" w:rsidP="00B8767C">
            <w:pPr>
              <w:contextualSpacing/>
              <w:rPr>
                <w:rFonts w:ascii="Segoe UI" w:hAnsi="Segoe UI" w:cs="Segoe UI"/>
              </w:rPr>
            </w:pPr>
            <w:r w:rsidRPr="00FF601C">
              <w:rPr>
                <w:rFonts w:ascii="Segoe UI" w:hAnsi="Segoe UI" w:cs="Segoe UI"/>
              </w:rPr>
              <w:t xml:space="preserve">At </w:t>
            </w:r>
            <w:r w:rsidR="005B1956">
              <w:rPr>
                <w:rFonts w:ascii="Segoe UI" w:hAnsi="Segoe UI" w:cs="Segoe UI"/>
              </w:rPr>
              <w:t>10:14</w:t>
            </w:r>
            <w:r w:rsidRPr="00FF601C">
              <w:rPr>
                <w:rFonts w:ascii="Segoe UI" w:hAnsi="Segoe UI" w:cs="Segoe UI"/>
              </w:rPr>
              <w:t xml:space="preserve">, </w:t>
            </w:r>
            <w:r w:rsidR="005B1956">
              <w:rPr>
                <w:rFonts w:ascii="Segoe UI" w:hAnsi="Segoe UI" w:cs="Segoe UI"/>
              </w:rPr>
              <w:t>Sandy Robbins reported that the subcommittee spoke to members regarding their willingness to serve as Chair</w:t>
            </w:r>
            <w:r w:rsidR="00B8767C">
              <w:rPr>
                <w:rFonts w:ascii="Segoe UI" w:hAnsi="Segoe UI" w:cs="Segoe UI"/>
              </w:rPr>
              <w:t>person</w:t>
            </w:r>
            <w:r w:rsidR="005B1956">
              <w:rPr>
                <w:rFonts w:ascii="Segoe UI" w:hAnsi="Segoe UI" w:cs="Segoe UI"/>
              </w:rPr>
              <w:t xml:space="preserve"> and Vice-Chair</w:t>
            </w:r>
            <w:r w:rsidR="00B8767C">
              <w:rPr>
                <w:rFonts w:ascii="Segoe UI" w:hAnsi="Segoe UI" w:cs="Segoe UI"/>
              </w:rPr>
              <w:t>person</w:t>
            </w:r>
            <w:r w:rsidR="005B1956">
              <w:rPr>
                <w:rFonts w:ascii="Segoe UI" w:hAnsi="Segoe UI" w:cs="Segoe UI"/>
              </w:rPr>
              <w:t xml:space="preserve"> for the next term.  The following slate of officers was proposed: John Barrett, Chairperson; and Will Childers </w:t>
            </w:r>
            <w:r w:rsidR="00B8767C">
              <w:rPr>
                <w:rFonts w:ascii="Segoe UI" w:hAnsi="Segoe UI" w:cs="Segoe UI"/>
              </w:rPr>
              <w:t>or</w:t>
            </w:r>
            <w:r w:rsidR="005B1956">
              <w:rPr>
                <w:rFonts w:ascii="Segoe UI" w:hAnsi="Segoe UI" w:cs="Segoe UI"/>
              </w:rPr>
              <w:t xml:space="preserve"> Pete Daniel as Vice-Chairperson.  The SHRC will vote on officers at the May 30 meeting.  </w:t>
            </w:r>
          </w:p>
        </w:tc>
        <w:tc>
          <w:tcPr>
            <w:tcW w:w="808" w:type="dxa"/>
          </w:tcPr>
          <w:p w:rsidR="006F4E0D" w:rsidRPr="00FF601C" w:rsidRDefault="006F4E0D" w:rsidP="004C2B08">
            <w:pPr>
              <w:contextualSpacing/>
              <w:jc w:val="right"/>
              <w:rPr>
                <w:rFonts w:ascii="Segoe UI" w:hAnsi="Segoe UI" w:cs="Segoe UI"/>
                <w:bCs/>
              </w:rPr>
            </w:pPr>
          </w:p>
        </w:tc>
      </w:tr>
      <w:tr w:rsidR="006F4E0D" w:rsidRPr="00FF601C" w:rsidTr="0023769F">
        <w:trPr>
          <w:tblCellSpacing w:w="72" w:type="dxa"/>
        </w:trPr>
        <w:tc>
          <w:tcPr>
            <w:tcW w:w="1778" w:type="dxa"/>
          </w:tcPr>
          <w:p w:rsidR="006F4E0D" w:rsidRPr="00FF601C" w:rsidRDefault="006F4E0D" w:rsidP="00BE1B82">
            <w:pPr>
              <w:ind w:left="22"/>
              <w:contextualSpacing/>
              <w:rPr>
                <w:rFonts w:ascii="Segoe UI" w:hAnsi="Segoe UI" w:cs="Segoe UI"/>
                <w:b/>
                <w:bCs/>
              </w:rPr>
            </w:pPr>
            <w:r w:rsidRPr="00FF601C">
              <w:rPr>
                <w:rFonts w:ascii="Segoe UI" w:hAnsi="Segoe UI" w:cs="Segoe UI"/>
                <w:b/>
                <w:bCs/>
              </w:rPr>
              <w:t>LHRC Business</w:t>
            </w:r>
          </w:p>
        </w:tc>
        <w:tc>
          <w:tcPr>
            <w:tcW w:w="7364" w:type="dxa"/>
            <w:gridSpan w:val="3"/>
          </w:tcPr>
          <w:p w:rsidR="006F4E0D" w:rsidRPr="00FF601C" w:rsidRDefault="006F4E0D" w:rsidP="006F1116">
            <w:pPr>
              <w:contextualSpacing/>
              <w:rPr>
                <w:rFonts w:ascii="Segoe UI" w:hAnsi="Segoe UI" w:cs="Segoe UI"/>
              </w:rPr>
            </w:pPr>
            <w:r w:rsidRPr="00FF601C">
              <w:rPr>
                <w:rFonts w:ascii="Segoe UI" w:hAnsi="Segoe UI" w:cs="Segoe UI"/>
              </w:rPr>
              <w:t xml:space="preserve">At 9:58, the SHRC considered LHRC business.  </w:t>
            </w:r>
          </w:p>
        </w:tc>
        <w:tc>
          <w:tcPr>
            <w:tcW w:w="808" w:type="dxa"/>
          </w:tcPr>
          <w:p w:rsidR="006F4E0D" w:rsidRPr="00FF601C" w:rsidRDefault="006F4E0D" w:rsidP="002F7906">
            <w:pPr>
              <w:contextualSpacing/>
              <w:jc w:val="right"/>
              <w:rPr>
                <w:rFonts w:ascii="Segoe UI" w:hAnsi="Segoe UI" w:cs="Segoe UI"/>
                <w:bCs/>
              </w:rPr>
            </w:pPr>
          </w:p>
        </w:tc>
      </w:tr>
      <w:tr w:rsidR="00896617" w:rsidRPr="00FF601C" w:rsidTr="0023769F">
        <w:trPr>
          <w:tblCellSpacing w:w="72" w:type="dxa"/>
        </w:trPr>
        <w:tc>
          <w:tcPr>
            <w:tcW w:w="1778" w:type="dxa"/>
          </w:tcPr>
          <w:p w:rsidR="00896617" w:rsidRPr="00386162" w:rsidRDefault="00386162" w:rsidP="00BE1B82">
            <w:pPr>
              <w:ind w:left="22"/>
              <w:contextualSpacing/>
              <w:rPr>
                <w:rFonts w:ascii="Segoe UI" w:hAnsi="Segoe UI" w:cs="Segoe UI"/>
                <w:bCs/>
              </w:rPr>
            </w:pPr>
            <w:r>
              <w:rPr>
                <w:rFonts w:ascii="Segoe UI" w:hAnsi="Segoe UI" w:cs="Segoe UI"/>
                <w:bCs/>
              </w:rPr>
              <w:lastRenderedPageBreak/>
              <w:t>Extension Request</w:t>
            </w:r>
          </w:p>
        </w:tc>
        <w:tc>
          <w:tcPr>
            <w:tcW w:w="7364" w:type="dxa"/>
            <w:gridSpan w:val="3"/>
          </w:tcPr>
          <w:p w:rsidR="00896617" w:rsidRDefault="00386162" w:rsidP="00DF3F01">
            <w:pPr>
              <w:contextualSpacing/>
              <w:rPr>
                <w:rFonts w:ascii="Segoe UI" w:hAnsi="Segoe UI" w:cs="Segoe UI"/>
              </w:rPr>
            </w:pPr>
            <w:r>
              <w:rPr>
                <w:rFonts w:ascii="Segoe UI" w:hAnsi="Segoe UI" w:cs="Segoe UI"/>
              </w:rPr>
              <w:t>At 10:16, Deb Lochart discussed requests for extension on the timeframe to file appeal</w:t>
            </w:r>
            <w:r w:rsidR="00DF3F01">
              <w:rPr>
                <w:rFonts w:ascii="Segoe UI" w:hAnsi="Segoe UI" w:cs="Segoe UI"/>
              </w:rPr>
              <w:t>s</w:t>
            </w:r>
            <w:r>
              <w:rPr>
                <w:rFonts w:ascii="Segoe UI" w:hAnsi="Segoe UI" w:cs="Segoe UI"/>
              </w:rPr>
              <w:t>.</w:t>
            </w:r>
          </w:p>
          <w:p w:rsidR="00DF3F01" w:rsidRDefault="00DF3F01" w:rsidP="00DF3F01">
            <w:pPr>
              <w:contextualSpacing/>
              <w:rPr>
                <w:rFonts w:ascii="Segoe UI" w:hAnsi="Segoe UI" w:cs="Segoe UI"/>
              </w:rPr>
            </w:pPr>
          </w:p>
          <w:p w:rsidR="00912B7E" w:rsidRDefault="00912B7E" w:rsidP="00912B7E">
            <w:pPr>
              <w:contextualSpacing/>
              <w:rPr>
                <w:rFonts w:ascii="Segoe UI" w:hAnsi="Segoe UI" w:cs="Segoe UI"/>
                <w:i/>
              </w:rPr>
            </w:pPr>
            <w:r>
              <w:rPr>
                <w:rFonts w:ascii="Segoe UI" w:hAnsi="Segoe UI" w:cs="Segoe UI"/>
                <w:i/>
              </w:rPr>
              <w:t xml:space="preserve">Upon a motion by Monica Lucas and seconded by David Boehm the SHRC voted unanimously to grant the request of an individual to extend the timeframe to appeal the LHRC findings of fact of the Charlottesville LHRC. </w:t>
            </w:r>
          </w:p>
          <w:p w:rsidR="00912B7E" w:rsidRDefault="00912B7E" w:rsidP="00912B7E">
            <w:pPr>
              <w:contextualSpacing/>
              <w:rPr>
                <w:rFonts w:ascii="Segoe UI" w:hAnsi="Segoe UI" w:cs="Segoe UI"/>
                <w:i/>
              </w:rPr>
            </w:pPr>
          </w:p>
          <w:p w:rsidR="00DF3F01" w:rsidRPr="00DF3F01" w:rsidRDefault="00912B7E" w:rsidP="004D5D8B">
            <w:pPr>
              <w:contextualSpacing/>
              <w:rPr>
                <w:rFonts w:ascii="Segoe UI" w:hAnsi="Segoe UI" w:cs="Segoe UI"/>
                <w:i/>
              </w:rPr>
            </w:pPr>
            <w:r>
              <w:rPr>
                <w:rFonts w:ascii="Segoe UI" w:hAnsi="Segoe UI" w:cs="Segoe UI"/>
                <w:i/>
              </w:rPr>
              <w:t xml:space="preserve">Upon a motion by Sandy Robbins and seconded by David Boehm the SHRC voted unanimously to approve Region Ten CSB’s request for extension of the timeframe to appeal the findings of the Charlottesville LHRC.   </w:t>
            </w:r>
          </w:p>
        </w:tc>
        <w:tc>
          <w:tcPr>
            <w:tcW w:w="808" w:type="dxa"/>
          </w:tcPr>
          <w:p w:rsidR="00896617" w:rsidRPr="00FF601C" w:rsidRDefault="00896617" w:rsidP="002F7906">
            <w:pPr>
              <w:contextualSpacing/>
              <w:jc w:val="right"/>
              <w:rPr>
                <w:rFonts w:ascii="Segoe UI" w:hAnsi="Segoe UI" w:cs="Segoe UI"/>
                <w:bCs/>
              </w:rPr>
            </w:pPr>
          </w:p>
        </w:tc>
      </w:tr>
      <w:tr w:rsidR="00896617" w:rsidRPr="00FF601C" w:rsidTr="0023769F">
        <w:trPr>
          <w:tblCellSpacing w:w="72" w:type="dxa"/>
        </w:trPr>
        <w:tc>
          <w:tcPr>
            <w:tcW w:w="1778" w:type="dxa"/>
          </w:tcPr>
          <w:p w:rsidR="00896617" w:rsidRPr="008D0040" w:rsidRDefault="008D0040" w:rsidP="008D0040">
            <w:pPr>
              <w:ind w:left="22"/>
              <w:contextualSpacing/>
              <w:rPr>
                <w:rFonts w:ascii="Segoe UI" w:hAnsi="Segoe UI" w:cs="Segoe UI"/>
                <w:bCs/>
              </w:rPr>
            </w:pPr>
            <w:r w:rsidRPr="008D0040">
              <w:rPr>
                <w:rFonts w:ascii="Segoe UI" w:hAnsi="Segoe UI" w:cs="Segoe UI"/>
                <w:bCs/>
              </w:rPr>
              <w:t>Update</w:t>
            </w:r>
            <w:r>
              <w:rPr>
                <w:rFonts w:ascii="Segoe UI" w:hAnsi="Segoe UI" w:cs="Segoe UI"/>
                <w:bCs/>
              </w:rPr>
              <w:t>: Disbandment of Shenandoah LHRC</w:t>
            </w:r>
          </w:p>
        </w:tc>
        <w:tc>
          <w:tcPr>
            <w:tcW w:w="7364" w:type="dxa"/>
            <w:gridSpan w:val="3"/>
          </w:tcPr>
          <w:p w:rsidR="00896617" w:rsidRPr="00FF601C" w:rsidRDefault="008D0040" w:rsidP="008D0040">
            <w:pPr>
              <w:contextualSpacing/>
              <w:rPr>
                <w:rFonts w:ascii="Segoe UI" w:hAnsi="Segoe UI" w:cs="Segoe UI"/>
              </w:rPr>
            </w:pPr>
            <w:r>
              <w:rPr>
                <w:rFonts w:ascii="Segoe UI" w:hAnsi="Segoe UI" w:cs="Segoe UI"/>
              </w:rPr>
              <w:t xml:space="preserve">At 10:24, Taneika Goldman provided an update regarding events that lead to the disbandment of the Shenandoah Area (SA) LHRC.  Mrs. Goldman reviewed the activities of the SA LHRC for the past 2 years, and talked about changes in local committee responsibilities.  The LHRC tour that is underway will help to ensure the LHRCs are clear about the current expectations and scope of their purview.  </w:t>
            </w:r>
          </w:p>
        </w:tc>
        <w:tc>
          <w:tcPr>
            <w:tcW w:w="808" w:type="dxa"/>
          </w:tcPr>
          <w:p w:rsidR="00896617" w:rsidRPr="00FF601C" w:rsidRDefault="00896617" w:rsidP="002F7906">
            <w:pPr>
              <w:contextualSpacing/>
              <w:jc w:val="right"/>
              <w:rPr>
                <w:rFonts w:ascii="Segoe UI" w:hAnsi="Segoe UI" w:cs="Segoe UI"/>
                <w:bCs/>
              </w:rPr>
            </w:pPr>
          </w:p>
        </w:tc>
      </w:tr>
      <w:tr w:rsidR="006F4E0D" w:rsidRPr="00FF601C" w:rsidTr="0023769F">
        <w:trPr>
          <w:tblCellSpacing w:w="72" w:type="dxa"/>
        </w:trPr>
        <w:tc>
          <w:tcPr>
            <w:tcW w:w="1778" w:type="dxa"/>
          </w:tcPr>
          <w:p w:rsidR="006F4E0D" w:rsidRPr="00FF601C" w:rsidRDefault="001F0A7E" w:rsidP="00BE1B82">
            <w:pPr>
              <w:contextualSpacing/>
              <w:rPr>
                <w:rFonts w:ascii="Segoe UI" w:hAnsi="Segoe UI" w:cs="Segoe UI"/>
                <w:bCs/>
              </w:rPr>
            </w:pPr>
            <w:r>
              <w:rPr>
                <w:rFonts w:ascii="Segoe UI" w:hAnsi="Segoe UI" w:cs="Segoe UI"/>
                <w:bCs/>
              </w:rPr>
              <w:t>LHRC Tours</w:t>
            </w:r>
          </w:p>
        </w:tc>
        <w:tc>
          <w:tcPr>
            <w:tcW w:w="7364" w:type="dxa"/>
            <w:gridSpan w:val="3"/>
          </w:tcPr>
          <w:p w:rsidR="006F4E0D" w:rsidRPr="00FF601C" w:rsidRDefault="00485480" w:rsidP="00485480">
            <w:pPr>
              <w:contextualSpacing/>
              <w:rPr>
                <w:rFonts w:ascii="Segoe UI" w:hAnsi="Segoe UI" w:cs="Segoe UI"/>
              </w:rPr>
            </w:pPr>
            <w:r>
              <w:rPr>
                <w:rFonts w:ascii="Segoe UI" w:hAnsi="Segoe UI" w:cs="Segoe UI"/>
              </w:rPr>
              <w:t xml:space="preserve">John Barrett, </w:t>
            </w:r>
            <w:r w:rsidR="001F0A7E">
              <w:rPr>
                <w:rFonts w:ascii="Segoe UI" w:hAnsi="Segoe UI" w:cs="Segoe UI"/>
              </w:rPr>
              <w:t xml:space="preserve">Taneika Goldman and Will Childers attended the March 25, 2019 meeting of the Western State Hospital local human rights committee.  </w:t>
            </w:r>
          </w:p>
        </w:tc>
        <w:tc>
          <w:tcPr>
            <w:tcW w:w="808" w:type="dxa"/>
          </w:tcPr>
          <w:p w:rsidR="006F4E0D" w:rsidRPr="00FF601C" w:rsidRDefault="006F4E0D" w:rsidP="002F7906">
            <w:pPr>
              <w:contextualSpacing/>
              <w:jc w:val="right"/>
              <w:rPr>
                <w:rFonts w:ascii="Segoe UI" w:hAnsi="Segoe UI" w:cs="Segoe UI"/>
                <w:bCs/>
              </w:rPr>
            </w:pPr>
          </w:p>
        </w:tc>
      </w:tr>
      <w:tr w:rsidR="001F0A7E" w:rsidRPr="00FF601C" w:rsidTr="0023769F">
        <w:trPr>
          <w:tblCellSpacing w:w="72" w:type="dxa"/>
        </w:trPr>
        <w:tc>
          <w:tcPr>
            <w:tcW w:w="1778" w:type="dxa"/>
          </w:tcPr>
          <w:p w:rsidR="001F0A7E" w:rsidRPr="00FF601C" w:rsidRDefault="001F0A7E" w:rsidP="00BE1B82">
            <w:pPr>
              <w:contextualSpacing/>
              <w:rPr>
                <w:rFonts w:ascii="Segoe UI" w:hAnsi="Segoe UI" w:cs="Segoe UI"/>
                <w:bCs/>
              </w:rPr>
            </w:pPr>
            <w:r w:rsidRPr="00FF601C">
              <w:rPr>
                <w:rFonts w:ascii="Segoe UI" w:hAnsi="Segoe UI" w:cs="Segoe UI"/>
                <w:bCs/>
              </w:rPr>
              <w:t>LHRC Liaison Reporting</w:t>
            </w:r>
          </w:p>
        </w:tc>
        <w:tc>
          <w:tcPr>
            <w:tcW w:w="7364" w:type="dxa"/>
            <w:gridSpan w:val="3"/>
          </w:tcPr>
          <w:p w:rsidR="001F0A7E" w:rsidRDefault="001F0A7E" w:rsidP="006F1116">
            <w:pPr>
              <w:contextualSpacing/>
              <w:rPr>
                <w:rFonts w:ascii="Segoe UI" w:hAnsi="Segoe UI" w:cs="Segoe UI"/>
              </w:rPr>
            </w:pPr>
            <w:r>
              <w:rPr>
                <w:rFonts w:ascii="Segoe UI" w:hAnsi="Segoe UI" w:cs="Segoe UI"/>
              </w:rPr>
              <w:t xml:space="preserve">No Liaison reports were given. </w:t>
            </w:r>
          </w:p>
        </w:tc>
        <w:tc>
          <w:tcPr>
            <w:tcW w:w="808" w:type="dxa"/>
          </w:tcPr>
          <w:p w:rsidR="001F0A7E" w:rsidRPr="00FF601C" w:rsidRDefault="001F0A7E" w:rsidP="002F7906">
            <w:pPr>
              <w:contextualSpacing/>
              <w:jc w:val="right"/>
              <w:rPr>
                <w:rFonts w:ascii="Segoe UI" w:hAnsi="Segoe UI" w:cs="Segoe UI"/>
                <w:bCs/>
              </w:rPr>
            </w:pPr>
          </w:p>
        </w:tc>
      </w:tr>
      <w:tr w:rsidR="007129ED" w:rsidRPr="00FF601C" w:rsidTr="0023769F">
        <w:trPr>
          <w:tblCellSpacing w:w="72" w:type="dxa"/>
        </w:trPr>
        <w:tc>
          <w:tcPr>
            <w:tcW w:w="1778" w:type="dxa"/>
          </w:tcPr>
          <w:p w:rsidR="007129ED" w:rsidRPr="00FF601C" w:rsidRDefault="007129ED" w:rsidP="00BE1B82">
            <w:pPr>
              <w:contextualSpacing/>
              <w:rPr>
                <w:rFonts w:ascii="Segoe UI" w:hAnsi="Segoe UI" w:cs="Segoe UI"/>
                <w:bCs/>
              </w:rPr>
            </w:pPr>
            <w:r>
              <w:rPr>
                <w:rFonts w:ascii="Segoe UI" w:hAnsi="Segoe UI" w:cs="Segoe UI"/>
                <w:bCs/>
              </w:rPr>
              <w:t>Dissolution</w:t>
            </w:r>
            <w:r w:rsidR="000E0943">
              <w:rPr>
                <w:rFonts w:ascii="Segoe UI" w:hAnsi="Segoe UI" w:cs="Segoe UI"/>
                <w:bCs/>
              </w:rPr>
              <w:t xml:space="preserve"> of Mount Rogers LHRC</w:t>
            </w:r>
          </w:p>
        </w:tc>
        <w:tc>
          <w:tcPr>
            <w:tcW w:w="7364" w:type="dxa"/>
            <w:gridSpan w:val="3"/>
          </w:tcPr>
          <w:p w:rsidR="007129ED" w:rsidRDefault="007129ED" w:rsidP="00767B34">
            <w:pPr>
              <w:contextualSpacing/>
              <w:rPr>
                <w:rFonts w:ascii="Segoe UI" w:hAnsi="Segoe UI" w:cs="Segoe UI"/>
              </w:rPr>
            </w:pPr>
            <w:r>
              <w:rPr>
                <w:rFonts w:ascii="Segoe UI" w:hAnsi="Segoe UI" w:cs="Segoe UI"/>
              </w:rPr>
              <w:t xml:space="preserve">At 10:31, Jennifer Kovack, Regional Human Rights Manager for Region 3, reported on the dissolution of the Mount Rogers LHRC.  </w:t>
            </w:r>
            <w:r w:rsidR="00767B34">
              <w:rPr>
                <w:rFonts w:ascii="Segoe UI" w:hAnsi="Segoe UI" w:cs="Segoe UI"/>
              </w:rPr>
              <w:t xml:space="preserve">Members of the LHRC were encouraged to apply for membership on other LHRCs. Individuals served by the Mount Rogers LHRC have access to the Roanoke Catawba LHRC and </w:t>
            </w:r>
            <w:r w:rsidR="003A3DFB">
              <w:rPr>
                <w:rFonts w:ascii="Segoe UI" w:hAnsi="Segoe UI" w:cs="Segoe UI"/>
              </w:rPr>
              <w:t>the Virginia</w:t>
            </w:r>
            <w:r w:rsidR="00767B34">
              <w:rPr>
                <w:rFonts w:ascii="Segoe UI" w:hAnsi="Segoe UI" w:cs="Segoe UI"/>
              </w:rPr>
              <w:t xml:space="preserve"> Highlands LHRC. </w:t>
            </w:r>
            <w:r>
              <w:rPr>
                <w:rFonts w:ascii="Segoe UI" w:hAnsi="Segoe UI" w:cs="Segoe UI"/>
              </w:rPr>
              <w:t xml:space="preserve"> </w:t>
            </w:r>
          </w:p>
        </w:tc>
        <w:tc>
          <w:tcPr>
            <w:tcW w:w="808" w:type="dxa"/>
          </w:tcPr>
          <w:p w:rsidR="007129ED" w:rsidRPr="00FF601C" w:rsidRDefault="007129ED" w:rsidP="002F7906">
            <w:pPr>
              <w:contextualSpacing/>
              <w:jc w:val="right"/>
              <w:rPr>
                <w:rFonts w:ascii="Segoe UI" w:hAnsi="Segoe UI" w:cs="Segoe UI"/>
                <w:bCs/>
              </w:rPr>
            </w:pPr>
          </w:p>
        </w:tc>
      </w:tr>
      <w:tr w:rsidR="002D4CCB" w:rsidRPr="00FF601C" w:rsidTr="0023769F">
        <w:trPr>
          <w:tblCellSpacing w:w="72" w:type="dxa"/>
        </w:trPr>
        <w:tc>
          <w:tcPr>
            <w:tcW w:w="1778" w:type="dxa"/>
          </w:tcPr>
          <w:p w:rsidR="002D4CCB" w:rsidRPr="002D4CCB" w:rsidRDefault="002D4CCB" w:rsidP="00BE1B82">
            <w:pPr>
              <w:contextualSpacing/>
              <w:rPr>
                <w:rFonts w:ascii="Segoe UI" w:hAnsi="Segoe UI" w:cs="Segoe UI"/>
                <w:bCs/>
              </w:rPr>
            </w:pPr>
            <w:r>
              <w:rPr>
                <w:rFonts w:ascii="Segoe UI" w:hAnsi="Segoe UI" w:cs="Segoe UI"/>
                <w:b/>
                <w:bCs/>
              </w:rPr>
              <w:t>Other</w:t>
            </w:r>
            <w:r>
              <w:rPr>
                <w:rFonts w:ascii="Segoe UI" w:hAnsi="Segoe UI" w:cs="Segoe UI"/>
                <w:bCs/>
              </w:rPr>
              <w:t>: Goals Workplan</w:t>
            </w:r>
          </w:p>
        </w:tc>
        <w:tc>
          <w:tcPr>
            <w:tcW w:w="7364" w:type="dxa"/>
            <w:gridSpan w:val="3"/>
          </w:tcPr>
          <w:p w:rsidR="002D4CCB" w:rsidRDefault="002D4CCB" w:rsidP="00485480">
            <w:pPr>
              <w:contextualSpacing/>
              <w:rPr>
                <w:rFonts w:ascii="Segoe UI" w:hAnsi="Segoe UI" w:cs="Segoe UI"/>
              </w:rPr>
            </w:pPr>
            <w:r>
              <w:rPr>
                <w:rFonts w:ascii="Segoe UI" w:hAnsi="Segoe UI" w:cs="Segoe UI"/>
              </w:rPr>
              <w:t xml:space="preserve">At 10:45, John Barrett appointed Will Childers and Julie Dwyer-Allen to </w:t>
            </w:r>
            <w:r w:rsidR="00485480">
              <w:rPr>
                <w:rFonts w:ascii="Segoe UI" w:hAnsi="Segoe UI" w:cs="Segoe UI"/>
              </w:rPr>
              <w:t>a</w:t>
            </w:r>
            <w:r>
              <w:rPr>
                <w:rFonts w:ascii="Segoe UI" w:hAnsi="Segoe UI" w:cs="Segoe UI"/>
              </w:rPr>
              <w:t xml:space="preserve"> Goals Workplan Taskforce.  The taskforce will make recommendations for guest speakers and topics</w:t>
            </w:r>
            <w:r w:rsidR="00485480">
              <w:rPr>
                <w:rFonts w:ascii="Segoe UI" w:hAnsi="Segoe UI" w:cs="Segoe UI"/>
              </w:rPr>
              <w:t xml:space="preserve"> for review at SHRC Meetings.  </w:t>
            </w:r>
            <w:r>
              <w:rPr>
                <w:rFonts w:ascii="Segoe UI" w:hAnsi="Segoe UI" w:cs="Segoe UI"/>
              </w:rPr>
              <w:t xml:space="preserve">Sandy Robbins asked to hear from a peer recovery specialist.  </w:t>
            </w:r>
          </w:p>
        </w:tc>
        <w:tc>
          <w:tcPr>
            <w:tcW w:w="808" w:type="dxa"/>
          </w:tcPr>
          <w:p w:rsidR="002D4CCB" w:rsidRPr="00FF601C" w:rsidRDefault="002D4CCB" w:rsidP="002F7906">
            <w:pPr>
              <w:contextualSpacing/>
              <w:jc w:val="right"/>
              <w:rPr>
                <w:rFonts w:ascii="Segoe UI" w:hAnsi="Segoe UI" w:cs="Segoe UI"/>
                <w:bCs/>
              </w:rPr>
            </w:pPr>
          </w:p>
        </w:tc>
      </w:tr>
      <w:tr w:rsidR="006F4E0D" w:rsidRPr="00FF601C" w:rsidTr="0023769F">
        <w:trPr>
          <w:tblCellSpacing w:w="72" w:type="dxa"/>
        </w:trPr>
        <w:tc>
          <w:tcPr>
            <w:tcW w:w="1778" w:type="dxa"/>
          </w:tcPr>
          <w:p w:rsidR="006F4E0D" w:rsidRPr="00FF601C" w:rsidRDefault="006F4E0D" w:rsidP="00F96C89">
            <w:pPr>
              <w:contextualSpacing/>
              <w:rPr>
                <w:rFonts w:ascii="Segoe UI" w:hAnsi="Segoe UI" w:cs="Segoe UI"/>
                <w:bCs/>
              </w:rPr>
            </w:pPr>
            <w:r w:rsidRPr="00FF601C">
              <w:rPr>
                <w:rFonts w:ascii="Segoe UI" w:hAnsi="Segoe UI" w:cs="Segoe UI"/>
                <w:bCs/>
              </w:rPr>
              <w:t>LHRC  Membership</w:t>
            </w:r>
          </w:p>
        </w:tc>
        <w:tc>
          <w:tcPr>
            <w:tcW w:w="7364" w:type="dxa"/>
            <w:gridSpan w:val="3"/>
          </w:tcPr>
          <w:p w:rsidR="006F4E0D" w:rsidRPr="00FF601C" w:rsidRDefault="006F4E0D" w:rsidP="006F1116">
            <w:pPr>
              <w:tabs>
                <w:tab w:val="center" w:pos="3349"/>
              </w:tabs>
              <w:contextualSpacing/>
              <w:rPr>
                <w:rFonts w:ascii="Segoe UI" w:hAnsi="Segoe UI" w:cs="Segoe UI"/>
                <w:bCs/>
                <w:iCs/>
              </w:rPr>
            </w:pPr>
            <w:r w:rsidRPr="00FF601C">
              <w:rPr>
                <w:rFonts w:ascii="Segoe UI" w:hAnsi="Segoe UI" w:cs="Segoe UI"/>
              </w:rPr>
              <w:t>At 10:</w:t>
            </w:r>
            <w:r w:rsidR="000E6DFE">
              <w:rPr>
                <w:rFonts w:ascii="Segoe UI" w:hAnsi="Segoe UI" w:cs="Segoe UI"/>
              </w:rPr>
              <w:t>45</w:t>
            </w:r>
            <w:r w:rsidRPr="00FF601C">
              <w:rPr>
                <w:rFonts w:ascii="Segoe UI" w:hAnsi="Segoe UI" w:cs="Segoe UI"/>
              </w:rPr>
              <w:t xml:space="preserve">, the SHRC considered LHRC membership.  </w:t>
            </w:r>
          </w:p>
          <w:p w:rsidR="006F4E0D" w:rsidRPr="00FF601C" w:rsidRDefault="006F4E0D" w:rsidP="006F1116">
            <w:pPr>
              <w:tabs>
                <w:tab w:val="left" w:pos="7386"/>
              </w:tabs>
              <w:contextualSpacing/>
              <w:rPr>
                <w:rFonts w:ascii="Segoe UI" w:hAnsi="Segoe UI" w:cs="Segoe UI"/>
              </w:rPr>
            </w:pPr>
          </w:p>
          <w:p w:rsidR="006F4E0D" w:rsidRPr="00FF601C" w:rsidRDefault="006F4E0D" w:rsidP="006F1116">
            <w:pPr>
              <w:tabs>
                <w:tab w:val="left" w:pos="7386"/>
              </w:tabs>
              <w:contextualSpacing/>
              <w:rPr>
                <w:rFonts w:ascii="Segoe UI" w:hAnsi="Segoe UI" w:cs="Segoe UI"/>
                <w:i/>
              </w:rPr>
            </w:pPr>
            <w:r w:rsidRPr="00FF601C">
              <w:rPr>
                <w:rFonts w:ascii="Segoe UI" w:hAnsi="Segoe UI" w:cs="Segoe UI"/>
                <w:i/>
              </w:rPr>
              <w:t xml:space="preserve">Upon a motion by </w:t>
            </w:r>
            <w:r w:rsidR="000E6DFE">
              <w:rPr>
                <w:rFonts w:ascii="Segoe UI" w:hAnsi="Segoe UI" w:cs="Segoe UI"/>
                <w:i/>
              </w:rPr>
              <w:t xml:space="preserve">Sandy Robbins </w:t>
            </w:r>
            <w:r w:rsidRPr="00FF601C">
              <w:rPr>
                <w:rFonts w:ascii="Segoe UI" w:hAnsi="Segoe UI" w:cs="Segoe UI"/>
                <w:i/>
              </w:rPr>
              <w:t xml:space="preserve">and </w:t>
            </w:r>
            <w:r w:rsidR="000E6DFE">
              <w:rPr>
                <w:rFonts w:ascii="Segoe UI" w:hAnsi="Segoe UI" w:cs="Segoe UI"/>
                <w:i/>
              </w:rPr>
              <w:t xml:space="preserve">properly </w:t>
            </w:r>
            <w:r w:rsidRPr="00FF601C">
              <w:rPr>
                <w:rFonts w:ascii="Segoe UI" w:hAnsi="Segoe UI" w:cs="Segoe UI"/>
                <w:i/>
              </w:rPr>
              <w:t xml:space="preserve">seconded the SHRC </w:t>
            </w:r>
            <w:r w:rsidRPr="00FF601C">
              <w:rPr>
                <w:rFonts w:ascii="Segoe UI" w:hAnsi="Segoe UI" w:cs="Segoe UI"/>
                <w:bCs/>
                <w:i/>
                <w:iCs/>
              </w:rPr>
              <w:t>convened in closed session pursuant to Virginia Code §2.2-3711(A)(1) for the purpose of discussion and consideration of matters lawfully exempt from the Freedom of Information Act, namely to consider human rights committees and membership.</w:t>
            </w:r>
          </w:p>
          <w:p w:rsidR="006F4E0D" w:rsidRPr="00FF601C" w:rsidRDefault="006F4E0D" w:rsidP="006F1116">
            <w:pPr>
              <w:tabs>
                <w:tab w:val="center" w:pos="3349"/>
              </w:tabs>
              <w:contextualSpacing/>
              <w:rPr>
                <w:rFonts w:ascii="Segoe UI" w:hAnsi="Segoe UI" w:cs="Segoe UI"/>
                <w:bCs/>
                <w:i/>
                <w:iCs/>
              </w:rPr>
            </w:pPr>
          </w:p>
          <w:p w:rsidR="006F4E0D" w:rsidRPr="00FF601C" w:rsidRDefault="006F4E0D" w:rsidP="006F1116">
            <w:pPr>
              <w:tabs>
                <w:tab w:val="center" w:pos="3349"/>
              </w:tabs>
              <w:contextualSpacing/>
              <w:rPr>
                <w:rFonts w:ascii="Segoe UI" w:hAnsi="Segoe UI" w:cs="Segoe UI"/>
              </w:rPr>
            </w:pPr>
            <w:r w:rsidRPr="00FF601C">
              <w:rPr>
                <w:rFonts w:ascii="Segoe UI" w:hAnsi="Segoe UI" w:cs="Segoe UI"/>
              </w:rPr>
              <w:t xml:space="preserve">Taneika Goldman presented LHRC resignations and recommendations for </w:t>
            </w:r>
            <w:r w:rsidRPr="00FF601C">
              <w:rPr>
                <w:rFonts w:ascii="Segoe UI" w:hAnsi="Segoe UI" w:cs="Segoe UI"/>
              </w:rPr>
              <w:lastRenderedPageBreak/>
              <w:t xml:space="preserve">appointment.  </w:t>
            </w:r>
          </w:p>
          <w:p w:rsidR="006F4E0D" w:rsidRPr="00FF601C" w:rsidRDefault="006F4E0D" w:rsidP="006F1116">
            <w:pPr>
              <w:tabs>
                <w:tab w:val="center" w:pos="3349"/>
              </w:tabs>
              <w:contextualSpacing/>
              <w:rPr>
                <w:rFonts w:ascii="Segoe UI" w:hAnsi="Segoe UI" w:cs="Segoe UI"/>
              </w:rPr>
            </w:pPr>
          </w:p>
          <w:p w:rsidR="006F4E0D" w:rsidRPr="00FF601C" w:rsidRDefault="006F4E0D" w:rsidP="006F1116">
            <w:pPr>
              <w:tabs>
                <w:tab w:val="center" w:pos="3349"/>
              </w:tabs>
              <w:contextualSpacing/>
              <w:rPr>
                <w:rFonts w:ascii="Segoe UI" w:hAnsi="Segoe UI" w:cs="Segoe UI"/>
                <w:bCs/>
                <w:iCs/>
              </w:rPr>
            </w:pPr>
            <w:r w:rsidRPr="00FF601C">
              <w:rPr>
                <w:rFonts w:ascii="Segoe UI" w:hAnsi="Segoe UI" w:cs="Segoe UI"/>
                <w:bCs/>
                <w:iCs/>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discussed in the closed session.</w:t>
            </w:r>
          </w:p>
          <w:p w:rsidR="006F4E0D" w:rsidRPr="00FF601C" w:rsidRDefault="006F4E0D" w:rsidP="006F1116">
            <w:pPr>
              <w:tabs>
                <w:tab w:val="center" w:pos="3349"/>
              </w:tabs>
              <w:contextualSpacing/>
              <w:rPr>
                <w:rFonts w:ascii="Segoe UI" w:hAnsi="Segoe UI" w:cs="Segoe UI"/>
                <w:bCs/>
                <w:iCs/>
              </w:rPr>
            </w:pPr>
          </w:p>
          <w:p w:rsidR="006F4E0D" w:rsidRPr="00FF601C" w:rsidRDefault="006F4E0D" w:rsidP="006F1116">
            <w:pPr>
              <w:tabs>
                <w:tab w:val="left" w:pos="7386"/>
              </w:tabs>
              <w:contextualSpacing/>
              <w:rPr>
                <w:rFonts w:ascii="Segoe UI" w:hAnsi="Segoe UI" w:cs="Segoe UI"/>
                <w:i/>
              </w:rPr>
            </w:pPr>
            <w:r w:rsidRPr="00FF601C">
              <w:rPr>
                <w:rFonts w:ascii="Segoe UI" w:hAnsi="Segoe UI" w:cs="Segoe UI"/>
                <w:i/>
              </w:rPr>
              <w:t xml:space="preserve">Upon a motion by </w:t>
            </w:r>
            <w:r w:rsidR="000E0943">
              <w:rPr>
                <w:rFonts w:ascii="Segoe UI" w:hAnsi="Segoe UI" w:cs="Segoe UI"/>
                <w:i/>
              </w:rPr>
              <w:t xml:space="preserve">Sandy Robbins </w:t>
            </w:r>
            <w:r w:rsidRPr="00FF601C">
              <w:rPr>
                <w:rFonts w:ascii="Segoe UI" w:hAnsi="Segoe UI" w:cs="Segoe UI"/>
                <w:i/>
              </w:rPr>
              <w:t>and seconded by David Boehm the SHRC unanimously moved on the following actions:</w:t>
            </w:r>
          </w:p>
          <w:p w:rsidR="006F4E0D" w:rsidRPr="00CB7BFC" w:rsidRDefault="006F4E0D" w:rsidP="006F1116">
            <w:pPr>
              <w:pStyle w:val="ListParagraph"/>
              <w:numPr>
                <w:ilvl w:val="0"/>
                <w:numId w:val="15"/>
              </w:numPr>
              <w:tabs>
                <w:tab w:val="left" w:pos="7386"/>
              </w:tabs>
              <w:contextualSpacing/>
              <w:rPr>
                <w:rFonts w:ascii="Segoe UI" w:hAnsi="Segoe UI" w:cs="Segoe UI"/>
                <w:i/>
                <w:sz w:val="22"/>
                <w:szCs w:val="22"/>
              </w:rPr>
            </w:pPr>
            <w:r w:rsidRPr="00CB7BFC">
              <w:rPr>
                <w:rFonts w:ascii="Segoe UI" w:hAnsi="Segoe UI" w:cs="Segoe UI"/>
                <w:i/>
                <w:sz w:val="22"/>
                <w:szCs w:val="22"/>
              </w:rPr>
              <w:t xml:space="preserve">The SHRC </w:t>
            </w:r>
            <w:r w:rsidR="000E0943" w:rsidRPr="00CB7BFC">
              <w:rPr>
                <w:rFonts w:ascii="Segoe UI" w:hAnsi="Segoe UI" w:cs="Segoe UI"/>
                <w:i/>
                <w:sz w:val="22"/>
                <w:szCs w:val="22"/>
              </w:rPr>
              <w:t>acknowledges</w:t>
            </w:r>
            <w:r w:rsidRPr="00CB7BFC">
              <w:rPr>
                <w:rFonts w:ascii="Segoe UI" w:hAnsi="Segoe UI" w:cs="Segoe UI"/>
                <w:i/>
                <w:sz w:val="22"/>
                <w:szCs w:val="22"/>
              </w:rPr>
              <w:t xml:space="preserve"> the resignation</w:t>
            </w:r>
            <w:r w:rsidR="008B468B" w:rsidRPr="00CB7BFC">
              <w:rPr>
                <w:rFonts w:ascii="Segoe UI" w:hAnsi="Segoe UI" w:cs="Segoe UI"/>
                <w:i/>
                <w:sz w:val="22"/>
                <w:szCs w:val="22"/>
              </w:rPr>
              <w:t>s</w:t>
            </w:r>
            <w:r w:rsidRPr="00CB7BFC">
              <w:rPr>
                <w:rFonts w:ascii="Segoe UI" w:hAnsi="Segoe UI" w:cs="Segoe UI"/>
                <w:i/>
                <w:sz w:val="22"/>
                <w:szCs w:val="22"/>
              </w:rPr>
              <w:t xml:space="preserve"> of </w:t>
            </w:r>
            <w:r w:rsidR="000E0943" w:rsidRPr="00CB7BFC">
              <w:rPr>
                <w:rFonts w:ascii="Segoe UI" w:hAnsi="Segoe UI" w:cs="Segoe UI"/>
                <w:i/>
                <w:sz w:val="22"/>
                <w:szCs w:val="22"/>
              </w:rPr>
              <w:t xml:space="preserve">Ms. Nicole Simmons and Kaisha Williams from the </w:t>
            </w:r>
            <w:r w:rsidR="000E0943" w:rsidRPr="00CB7BFC">
              <w:rPr>
                <w:rFonts w:ascii="Segoe UI" w:hAnsi="Segoe UI" w:cs="Segoe UI"/>
                <w:i/>
                <w:sz w:val="22"/>
                <w:szCs w:val="22"/>
                <w:u w:val="single"/>
              </w:rPr>
              <w:t>Catawba LHRC</w:t>
            </w:r>
            <w:r w:rsidR="000E0943" w:rsidRPr="00CB7BFC">
              <w:rPr>
                <w:rFonts w:ascii="Segoe UI" w:hAnsi="Segoe UI" w:cs="Segoe UI"/>
                <w:i/>
                <w:sz w:val="22"/>
                <w:szCs w:val="22"/>
              </w:rPr>
              <w:t xml:space="preserve"> </w:t>
            </w:r>
            <w:r w:rsidRPr="00CB7BFC">
              <w:rPr>
                <w:rFonts w:ascii="Segoe UI" w:hAnsi="Segoe UI" w:cs="Segoe UI"/>
                <w:i/>
                <w:sz w:val="22"/>
                <w:szCs w:val="22"/>
              </w:rPr>
              <w:t xml:space="preserve">and thanks </w:t>
            </w:r>
            <w:r w:rsidR="000E0943" w:rsidRPr="00CB7BFC">
              <w:rPr>
                <w:rFonts w:ascii="Segoe UI" w:hAnsi="Segoe UI" w:cs="Segoe UI"/>
                <w:i/>
                <w:sz w:val="22"/>
                <w:szCs w:val="22"/>
              </w:rPr>
              <w:t>t</w:t>
            </w:r>
            <w:r w:rsidRPr="00CB7BFC">
              <w:rPr>
                <w:rFonts w:ascii="Segoe UI" w:hAnsi="Segoe UI" w:cs="Segoe UI"/>
                <w:i/>
                <w:sz w:val="22"/>
                <w:szCs w:val="22"/>
              </w:rPr>
              <w:t>he</w:t>
            </w:r>
            <w:r w:rsidR="000E0943" w:rsidRPr="00CB7BFC">
              <w:rPr>
                <w:rFonts w:ascii="Segoe UI" w:hAnsi="Segoe UI" w:cs="Segoe UI"/>
                <w:i/>
                <w:sz w:val="22"/>
                <w:szCs w:val="22"/>
              </w:rPr>
              <w:t>m</w:t>
            </w:r>
            <w:r w:rsidRPr="00CB7BFC">
              <w:rPr>
                <w:rFonts w:ascii="Segoe UI" w:hAnsi="Segoe UI" w:cs="Segoe UI"/>
                <w:i/>
                <w:sz w:val="22"/>
                <w:szCs w:val="22"/>
              </w:rPr>
              <w:t xml:space="preserve"> for </w:t>
            </w:r>
            <w:r w:rsidR="000E0943" w:rsidRPr="00CB7BFC">
              <w:rPr>
                <w:rFonts w:ascii="Segoe UI" w:hAnsi="Segoe UI" w:cs="Segoe UI"/>
                <w:i/>
                <w:sz w:val="22"/>
                <w:szCs w:val="22"/>
              </w:rPr>
              <w:t>t</w:t>
            </w:r>
            <w:r w:rsidRPr="00CB7BFC">
              <w:rPr>
                <w:rFonts w:ascii="Segoe UI" w:hAnsi="Segoe UI" w:cs="Segoe UI"/>
                <w:i/>
                <w:sz w:val="22"/>
                <w:szCs w:val="22"/>
              </w:rPr>
              <w:t>he</w:t>
            </w:r>
            <w:r w:rsidR="000E0943" w:rsidRPr="00CB7BFC">
              <w:rPr>
                <w:rFonts w:ascii="Segoe UI" w:hAnsi="Segoe UI" w:cs="Segoe UI"/>
                <w:i/>
                <w:sz w:val="22"/>
                <w:szCs w:val="22"/>
              </w:rPr>
              <w:t>i</w:t>
            </w:r>
            <w:r w:rsidRPr="00CB7BFC">
              <w:rPr>
                <w:rFonts w:ascii="Segoe UI" w:hAnsi="Segoe UI" w:cs="Segoe UI"/>
                <w:i/>
                <w:sz w:val="22"/>
                <w:szCs w:val="22"/>
              </w:rPr>
              <w:t xml:space="preserve">r service; </w:t>
            </w:r>
          </w:p>
          <w:p w:rsidR="008B468B" w:rsidRPr="00CB7BFC" w:rsidRDefault="006F4E0D" w:rsidP="008B468B">
            <w:pPr>
              <w:pStyle w:val="ListParagraph"/>
              <w:numPr>
                <w:ilvl w:val="0"/>
                <w:numId w:val="15"/>
              </w:numPr>
              <w:tabs>
                <w:tab w:val="left" w:pos="7386"/>
              </w:tabs>
              <w:contextualSpacing/>
              <w:rPr>
                <w:rFonts w:ascii="Segoe UI" w:hAnsi="Segoe UI" w:cs="Segoe UI"/>
                <w:i/>
                <w:sz w:val="22"/>
                <w:szCs w:val="22"/>
              </w:rPr>
            </w:pPr>
            <w:r w:rsidRPr="00CB7BFC">
              <w:rPr>
                <w:rFonts w:ascii="Segoe UI" w:hAnsi="Segoe UI" w:cs="Segoe UI"/>
                <w:i/>
                <w:sz w:val="22"/>
                <w:szCs w:val="22"/>
              </w:rPr>
              <w:t xml:space="preserve">The SHRC unanimously appoints </w:t>
            </w:r>
            <w:r w:rsidR="008B468B" w:rsidRPr="00CB7BFC">
              <w:rPr>
                <w:rFonts w:ascii="Segoe UI Symbol" w:hAnsi="Segoe UI Symbol" w:cs="Segoe UI"/>
                <w:i/>
              </w:rPr>
              <w:t xml:space="preserve">Kathy Somer to </w:t>
            </w:r>
            <w:r w:rsidR="008B468B" w:rsidRPr="00CB7BFC">
              <w:rPr>
                <w:rFonts w:ascii="Segoe UI Symbol" w:hAnsi="Segoe UI Symbol" w:cs="Segoe UI"/>
                <w:i/>
                <w:u w:val="single"/>
              </w:rPr>
              <w:t>Northern Virginia Hospitals LHRC</w:t>
            </w:r>
            <w:r w:rsidR="00CB7BFC">
              <w:rPr>
                <w:rFonts w:ascii="Segoe UI Symbol" w:hAnsi="Segoe UI Symbol" w:cs="Segoe UI"/>
                <w:i/>
                <w:u w:val="single"/>
              </w:rPr>
              <w:t xml:space="preserve">; </w:t>
            </w:r>
          </w:p>
          <w:p w:rsidR="00FF4C6A" w:rsidRPr="00CB7BFC" w:rsidRDefault="004D5D8B" w:rsidP="00FF4C6A">
            <w:pPr>
              <w:pStyle w:val="ListParagraph"/>
              <w:numPr>
                <w:ilvl w:val="0"/>
                <w:numId w:val="15"/>
              </w:numPr>
              <w:tabs>
                <w:tab w:val="left" w:pos="7386"/>
              </w:tabs>
              <w:contextualSpacing/>
              <w:rPr>
                <w:rFonts w:ascii="Segoe UI" w:hAnsi="Segoe UI" w:cs="Segoe UI"/>
                <w:i/>
                <w:sz w:val="22"/>
                <w:szCs w:val="22"/>
              </w:rPr>
            </w:pPr>
            <w:r w:rsidRPr="00CB7BFC">
              <w:rPr>
                <w:rFonts w:ascii="Segoe UI Symbol" w:hAnsi="Segoe UI Symbol" w:cs="Segoe UI"/>
                <w:i/>
              </w:rPr>
              <w:t xml:space="preserve">The SHRC unanimously appoints </w:t>
            </w:r>
            <w:r w:rsidR="008B468B" w:rsidRPr="00CB7BFC">
              <w:rPr>
                <w:rFonts w:ascii="Segoe UI Symbol" w:hAnsi="Segoe UI Symbol" w:cs="Segoe UI"/>
                <w:i/>
              </w:rPr>
              <w:t xml:space="preserve">Lisa Nashette </w:t>
            </w:r>
            <w:r w:rsidRPr="00CB7BFC">
              <w:rPr>
                <w:rFonts w:ascii="Segoe UI Symbol" w:hAnsi="Segoe UI Symbol" w:cs="Segoe UI"/>
                <w:i/>
              </w:rPr>
              <w:t>to the</w:t>
            </w:r>
            <w:r w:rsidR="00FF4C6A" w:rsidRPr="00CB7BFC">
              <w:rPr>
                <w:rFonts w:ascii="Segoe UI Symbol" w:hAnsi="Segoe UI Symbol" w:cs="Segoe UI"/>
                <w:i/>
              </w:rPr>
              <w:t xml:space="preserve"> </w:t>
            </w:r>
            <w:r w:rsidR="00FF4C6A" w:rsidRPr="00CB7BFC">
              <w:rPr>
                <w:rFonts w:ascii="Segoe UI Symbol" w:hAnsi="Segoe UI Symbol" w:cs="Segoe UI"/>
                <w:i/>
                <w:u w:val="single"/>
              </w:rPr>
              <w:t>Chesterfield LHRC</w:t>
            </w:r>
            <w:r w:rsidR="00CB7BFC">
              <w:rPr>
                <w:rFonts w:ascii="Segoe UI Symbol" w:hAnsi="Segoe UI Symbol" w:cs="Segoe UI"/>
                <w:i/>
                <w:u w:val="single"/>
              </w:rPr>
              <w:t xml:space="preserve">; </w:t>
            </w:r>
          </w:p>
          <w:p w:rsidR="00CB7BFC" w:rsidRPr="00CB7BFC" w:rsidRDefault="00FF4C6A" w:rsidP="00CB7BFC">
            <w:pPr>
              <w:pStyle w:val="ListParagraph"/>
              <w:numPr>
                <w:ilvl w:val="0"/>
                <w:numId w:val="15"/>
              </w:numPr>
              <w:tabs>
                <w:tab w:val="left" w:pos="7386"/>
              </w:tabs>
              <w:contextualSpacing/>
              <w:rPr>
                <w:rFonts w:ascii="Segoe UI" w:hAnsi="Segoe UI" w:cs="Segoe UI"/>
                <w:i/>
                <w:sz w:val="22"/>
                <w:szCs w:val="22"/>
              </w:rPr>
            </w:pPr>
            <w:r w:rsidRPr="00CB7BFC">
              <w:rPr>
                <w:rFonts w:ascii="Segoe UI" w:hAnsi="Segoe UI" w:cs="Segoe UI"/>
                <w:i/>
                <w:sz w:val="22"/>
                <w:szCs w:val="22"/>
              </w:rPr>
              <w:t>The SHRC unanimously reappoints</w:t>
            </w:r>
            <w:r w:rsidRPr="00CB7BFC">
              <w:rPr>
                <w:rFonts w:ascii="Segoe UI Symbol" w:hAnsi="Segoe UI Symbol" w:cs="Segoe UI"/>
                <w:i/>
              </w:rPr>
              <w:t xml:space="preserve"> Jackie Reinert-Hicks to the </w:t>
            </w:r>
            <w:r w:rsidRPr="00CB7BFC">
              <w:rPr>
                <w:rFonts w:ascii="Segoe UI Symbol" w:hAnsi="Segoe UI Symbol" w:cs="Segoe UI"/>
                <w:i/>
                <w:u w:val="single"/>
              </w:rPr>
              <w:t>Piedmont Geriatric Hospital LHRC</w:t>
            </w:r>
            <w:r w:rsidR="00CB7BFC">
              <w:rPr>
                <w:rFonts w:ascii="Segoe UI Symbol" w:hAnsi="Segoe UI Symbol" w:cs="Segoe UI"/>
                <w:i/>
              </w:rPr>
              <w:t>; and</w:t>
            </w:r>
          </w:p>
          <w:p w:rsidR="006F4E0D" w:rsidRPr="00CB7BFC" w:rsidRDefault="00FF4C6A" w:rsidP="00CB7BFC">
            <w:pPr>
              <w:pStyle w:val="ListParagraph"/>
              <w:numPr>
                <w:ilvl w:val="0"/>
                <w:numId w:val="15"/>
              </w:numPr>
              <w:tabs>
                <w:tab w:val="left" w:pos="7386"/>
              </w:tabs>
              <w:contextualSpacing/>
              <w:rPr>
                <w:rFonts w:ascii="Segoe UI" w:hAnsi="Segoe UI" w:cs="Segoe UI"/>
                <w:i/>
                <w:sz w:val="22"/>
                <w:szCs w:val="22"/>
              </w:rPr>
            </w:pPr>
            <w:r w:rsidRPr="00CB7BFC">
              <w:rPr>
                <w:rFonts w:ascii="Segoe UI Symbol" w:hAnsi="Segoe UI Symbol" w:cs="Segoe UI"/>
                <w:i/>
              </w:rPr>
              <w:t>The SHRC unanimously appoints Carlton Starke</w:t>
            </w:r>
            <w:r w:rsidR="00CB7BFC" w:rsidRPr="00CB7BFC">
              <w:rPr>
                <w:rFonts w:ascii="Segoe UI Symbol" w:hAnsi="Segoe UI Symbol" w:cs="Segoe UI"/>
                <w:i/>
              </w:rPr>
              <w:t xml:space="preserve">, </w:t>
            </w:r>
            <w:r w:rsidRPr="00CB7BFC">
              <w:rPr>
                <w:rFonts w:ascii="Segoe UI Symbol" w:hAnsi="Segoe UI Symbol" w:cs="Segoe UI"/>
                <w:i/>
              </w:rPr>
              <w:t>Jennifer Gannon</w:t>
            </w:r>
            <w:r w:rsidR="00CB7BFC" w:rsidRPr="00CB7BFC">
              <w:rPr>
                <w:rFonts w:ascii="Segoe UI Symbol" w:hAnsi="Segoe UI Symbol" w:cs="Segoe UI"/>
                <w:i/>
              </w:rPr>
              <w:t xml:space="preserve">, </w:t>
            </w:r>
            <w:r w:rsidRPr="00CB7BFC">
              <w:rPr>
                <w:rFonts w:ascii="Segoe UI Symbol" w:hAnsi="Segoe UI Symbol" w:cs="Segoe UI"/>
                <w:i/>
              </w:rPr>
              <w:t>Cheryl Spencer</w:t>
            </w:r>
            <w:r w:rsidR="00CB7BFC" w:rsidRPr="00CB7BFC">
              <w:rPr>
                <w:rFonts w:ascii="Segoe UI Symbol" w:hAnsi="Segoe UI Symbol" w:cs="Segoe UI"/>
                <w:i/>
              </w:rPr>
              <w:t>, and A</w:t>
            </w:r>
            <w:r w:rsidRPr="00CB7BFC">
              <w:rPr>
                <w:rFonts w:ascii="Segoe UI Symbol" w:hAnsi="Segoe UI Symbol" w:cs="Segoe UI"/>
                <w:i/>
              </w:rPr>
              <w:t>shley Lawson</w:t>
            </w:r>
            <w:r w:rsidR="00CB7BFC" w:rsidRPr="00CB7BFC">
              <w:rPr>
                <w:rFonts w:ascii="Segoe UI Symbol" w:hAnsi="Segoe UI Symbol" w:cs="Segoe UI"/>
                <w:i/>
              </w:rPr>
              <w:t xml:space="preserve"> </w:t>
            </w:r>
            <w:r w:rsidRPr="00CB7BFC">
              <w:rPr>
                <w:rFonts w:ascii="Segoe UI Symbol" w:hAnsi="Segoe UI Symbol" w:cs="Segoe UI"/>
                <w:i/>
              </w:rPr>
              <w:t xml:space="preserve"> </w:t>
            </w:r>
            <w:r w:rsidR="00CB7BFC" w:rsidRPr="00CB7BFC">
              <w:rPr>
                <w:rFonts w:ascii="Segoe UI Symbol" w:hAnsi="Segoe UI Symbol" w:cs="Segoe UI"/>
                <w:i/>
              </w:rPr>
              <w:t xml:space="preserve">to the </w:t>
            </w:r>
            <w:r w:rsidR="00CB7BFC" w:rsidRPr="00CB7BFC">
              <w:rPr>
                <w:rFonts w:ascii="Segoe UI Symbol" w:hAnsi="Segoe UI Symbol" w:cs="Segoe UI"/>
                <w:i/>
                <w:u w:val="single"/>
              </w:rPr>
              <w:t>Piedmont Geriatric Hospital LHRC</w:t>
            </w:r>
            <w:r w:rsidR="00CB7BFC" w:rsidRPr="00CB7BFC">
              <w:rPr>
                <w:rFonts w:ascii="Segoe UI Symbol" w:hAnsi="Segoe UI Symbol" w:cs="Segoe UI"/>
                <w:i/>
              </w:rPr>
              <w:t xml:space="preserve">. </w:t>
            </w:r>
          </w:p>
        </w:tc>
        <w:tc>
          <w:tcPr>
            <w:tcW w:w="808" w:type="dxa"/>
          </w:tcPr>
          <w:p w:rsidR="006F4E0D" w:rsidRPr="00FF601C" w:rsidRDefault="006F4E0D" w:rsidP="002F7906">
            <w:pPr>
              <w:contextualSpacing/>
              <w:jc w:val="right"/>
              <w:rPr>
                <w:rFonts w:ascii="Segoe UI" w:hAnsi="Segoe UI" w:cs="Segoe UI"/>
                <w:bCs/>
              </w:rPr>
            </w:pPr>
          </w:p>
        </w:tc>
      </w:tr>
      <w:tr w:rsidR="006F4E0D" w:rsidRPr="00FF601C" w:rsidTr="0023769F">
        <w:trPr>
          <w:tblCellSpacing w:w="72" w:type="dxa"/>
        </w:trPr>
        <w:tc>
          <w:tcPr>
            <w:tcW w:w="1778" w:type="dxa"/>
          </w:tcPr>
          <w:p w:rsidR="006F4E0D" w:rsidRPr="00FF601C" w:rsidRDefault="006F4E0D" w:rsidP="00BE1B82">
            <w:pPr>
              <w:contextualSpacing/>
              <w:rPr>
                <w:rFonts w:ascii="Segoe UI" w:hAnsi="Segoe UI" w:cs="Segoe UI"/>
                <w:b/>
                <w:bCs/>
              </w:rPr>
            </w:pPr>
          </w:p>
        </w:tc>
        <w:tc>
          <w:tcPr>
            <w:tcW w:w="7364" w:type="dxa"/>
            <w:gridSpan w:val="3"/>
          </w:tcPr>
          <w:p w:rsidR="00D61766" w:rsidRDefault="006F4E0D" w:rsidP="00D61766">
            <w:pPr>
              <w:tabs>
                <w:tab w:val="center" w:pos="3349"/>
              </w:tabs>
              <w:contextualSpacing/>
              <w:rPr>
                <w:rFonts w:ascii="Segoe UI" w:hAnsi="Segoe UI" w:cs="Segoe UI"/>
              </w:rPr>
            </w:pPr>
            <w:r w:rsidRPr="00FF601C">
              <w:rPr>
                <w:rFonts w:ascii="Segoe UI" w:hAnsi="Segoe UI" w:cs="Segoe UI"/>
              </w:rPr>
              <w:t xml:space="preserve">The office </w:t>
            </w:r>
            <w:r w:rsidR="00485480">
              <w:rPr>
                <w:rFonts w:ascii="Segoe UI" w:hAnsi="Segoe UI" w:cs="Segoe UI"/>
              </w:rPr>
              <w:t xml:space="preserve">of human rights </w:t>
            </w:r>
            <w:r w:rsidRPr="00FF601C">
              <w:rPr>
                <w:rFonts w:ascii="Segoe UI" w:hAnsi="Segoe UI" w:cs="Segoe UI"/>
              </w:rPr>
              <w:t xml:space="preserve">appreciates being notified of resignations.  </w:t>
            </w:r>
          </w:p>
          <w:p w:rsidR="00D61766" w:rsidRDefault="00D61766" w:rsidP="00D61766">
            <w:pPr>
              <w:tabs>
                <w:tab w:val="center" w:pos="3349"/>
              </w:tabs>
              <w:contextualSpacing/>
              <w:rPr>
                <w:rFonts w:ascii="Segoe UI" w:hAnsi="Segoe UI" w:cs="Segoe UI"/>
              </w:rPr>
            </w:pPr>
          </w:p>
          <w:p w:rsidR="006F4E0D" w:rsidRPr="00FF601C" w:rsidRDefault="00D61766" w:rsidP="00B923A6">
            <w:pPr>
              <w:tabs>
                <w:tab w:val="center" w:pos="3349"/>
              </w:tabs>
              <w:contextualSpacing/>
              <w:rPr>
                <w:rFonts w:ascii="Segoe UI" w:hAnsi="Segoe UI" w:cs="Segoe UI"/>
              </w:rPr>
            </w:pPr>
            <w:r>
              <w:rPr>
                <w:rFonts w:ascii="Segoe UI" w:hAnsi="Segoe UI" w:cs="Segoe UI"/>
              </w:rPr>
              <w:t xml:space="preserve">The SHRC asks that </w:t>
            </w:r>
            <w:r w:rsidR="00B923A6">
              <w:rPr>
                <w:rFonts w:ascii="Segoe UI" w:hAnsi="Segoe UI" w:cs="Segoe UI"/>
              </w:rPr>
              <w:t xml:space="preserve">names on LHRC rosters are current and consistent with  names on cover letters. </w:t>
            </w:r>
          </w:p>
        </w:tc>
        <w:tc>
          <w:tcPr>
            <w:tcW w:w="808" w:type="dxa"/>
          </w:tcPr>
          <w:p w:rsidR="006F4E0D" w:rsidRPr="00FF601C" w:rsidRDefault="006F4E0D" w:rsidP="002F7906">
            <w:pPr>
              <w:contextualSpacing/>
              <w:jc w:val="right"/>
              <w:rPr>
                <w:rFonts w:ascii="Segoe UI" w:hAnsi="Segoe UI" w:cs="Segoe UI"/>
                <w:bCs/>
              </w:rPr>
            </w:pPr>
          </w:p>
        </w:tc>
      </w:tr>
      <w:tr w:rsidR="00B923A6" w:rsidRPr="00FF601C" w:rsidTr="00B923A6">
        <w:trPr>
          <w:trHeight w:val="423"/>
          <w:tblCellSpacing w:w="72" w:type="dxa"/>
        </w:trPr>
        <w:tc>
          <w:tcPr>
            <w:tcW w:w="1778" w:type="dxa"/>
          </w:tcPr>
          <w:p w:rsidR="00B923A6" w:rsidRPr="00B923A6" w:rsidRDefault="00B923A6" w:rsidP="00BE1B82">
            <w:pPr>
              <w:contextualSpacing/>
              <w:rPr>
                <w:rFonts w:ascii="Segoe UI" w:hAnsi="Segoe UI" w:cs="Segoe UI"/>
                <w:bCs/>
                <w:i/>
              </w:rPr>
            </w:pPr>
            <w:r>
              <w:rPr>
                <w:rFonts w:ascii="Segoe UI" w:hAnsi="Segoe UI" w:cs="Segoe UI"/>
                <w:bCs/>
                <w:i/>
              </w:rPr>
              <w:t>BREAK</w:t>
            </w:r>
          </w:p>
        </w:tc>
        <w:tc>
          <w:tcPr>
            <w:tcW w:w="7364" w:type="dxa"/>
            <w:gridSpan w:val="3"/>
          </w:tcPr>
          <w:p w:rsidR="00B923A6" w:rsidRPr="00FF601C" w:rsidRDefault="00B923A6" w:rsidP="00D61766">
            <w:pPr>
              <w:tabs>
                <w:tab w:val="center" w:pos="3349"/>
              </w:tabs>
              <w:contextualSpacing/>
              <w:rPr>
                <w:rFonts w:ascii="Segoe UI" w:hAnsi="Segoe UI" w:cs="Segoe UI"/>
              </w:rPr>
            </w:pPr>
            <w:r w:rsidRPr="00C768FF">
              <w:rPr>
                <w:rFonts w:ascii="Segoe UI Symbol" w:hAnsi="Segoe UI Symbol" w:cs="Segoe UI"/>
                <w:i/>
              </w:rPr>
              <w:t>BREAK FOR LUNCH</w:t>
            </w:r>
          </w:p>
        </w:tc>
        <w:tc>
          <w:tcPr>
            <w:tcW w:w="808" w:type="dxa"/>
          </w:tcPr>
          <w:p w:rsidR="00B923A6" w:rsidRPr="00FF601C" w:rsidRDefault="00B923A6" w:rsidP="002F7906">
            <w:pPr>
              <w:contextualSpacing/>
              <w:jc w:val="right"/>
              <w:rPr>
                <w:rFonts w:ascii="Segoe UI" w:hAnsi="Segoe UI" w:cs="Segoe UI"/>
                <w:bCs/>
              </w:rPr>
            </w:pPr>
          </w:p>
        </w:tc>
      </w:tr>
      <w:tr w:rsidR="006F4E0D" w:rsidRPr="00FF601C" w:rsidTr="0023769F">
        <w:trPr>
          <w:tblCellSpacing w:w="72" w:type="dxa"/>
        </w:trPr>
        <w:tc>
          <w:tcPr>
            <w:tcW w:w="1778" w:type="dxa"/>
          </w:tcPr>
          <w:p w:rsidR="006F4E0D" w:rsidRPr="00FF601C" w:rsidRDefault="006F4E0D" w:rsidP="00BE1B82">
            <w:pPr>
              <w:contextualSpacing/>
              <w:rPr>
                <w:rFonts w:ascii="Segoe UI" w:hAnsi="Segoe UI" w:cs="Segoe UI"/>
                <w:b/>
                <w:bCs/>
              </w:rPr>
            </w:pPr>
            <w:r w:rsidRPr="00FF601C">
              <w:rPr>
                <w:rFonts w:ascii="Segoe UI" w:hAnsi="Segoe UI" w:cs="Segoe UI"/>
                <w:b/>
                <w:bCs/>
              </w:rPr>
              <w:t>Initiatives</w:t>
            </w:r>
          </w:p>
        </w:tc>
        <w:tc>
          <w:tcPr>
            <w:tcW w:w="7364" w:type="dxa"/>
            <w:gridSpan w:val="3"/>
          </w:tcPr>
          <w:p w:rsidR="00CD74A1" w:rsidRDefault="00B923A6" w:rsidP="00CD74A1">
            <w:pPr>
              <w:ind w:right="26"/>
              <w:contextualSpacing/>
              <w:rPr>
                <w:rFonts w:ascii="Segoe UI Symbol" w:hAnsi="Segoe UI Symbol" w:cs="Segoe UI"/>
              </w:rPr>
            </w:pPr>
            <w:r>
              <w:rPr>
                <w:rFonts w:ascii="Segoe UI Symbol" w:hAnsi="Segoe UI Symbol" w:cs="Segoe UI"/>
              </w:rPr>
              <w:t>Taneika Goldman and Deb Lochart attended the Annual Guardianship</w:t>
            </w:r>
            <w:r w:rsidR="00BD5CFE">
              <w:rPr>
                <w:rFonts w:ascii="Segoe UI Symbol" w:hAnsi="Segoe UI Symbol" w:cs="Segoe UI"/>
              </w:rPr>
              <w:t xml:space="preserve"> Meeting in Staunton on April 9.  </w:t>
            </w:r>
            <w:r w:rsidR="00723967">
              <w:rPr>
                <w:rFonts w:ascii="Segoe UI Symbol" w:hAnsi="Segoe UI Symbol" w:cs="Segoe UI"/>
              </w:rPr>
              <w:t xml:space="preserve"> </w:t>
            </w:r>
            <w:r w:rsidR="00CD74A1">
              <w:rPr>
                <w:rFonts w:ascii="Segoe UI Symbol" w:hAnsi="Segoe UI Symbol" w:cs="Segoe UI"/>
              </w:rPr>
              <w:t>On April 12 and 13 Deb Lochart and Taneika hosted an All Advocates meeting in Hampton.  After the meeting Taneika Goldman i</w:t>
            </w:r>
            <w:r>
              <w:rPr>
                <w:rFonts w:ascii="Segoe UI Symbol" w:hAnsi="Segoe UI Symbol" w:cs="Segoe UI"/>
              </w:rPr>
              <w:t xml:space="preserve">ssued a survey to illicit feedback from </w:t>
            </w:r>
            <w:r w:rsidR="00CD74A1">
              <w:rPr>
                <w:rFonts w:ascii="Segoe UI Symbol" w:hAnsi="Segoe UI Symbol" w:cs="Segoe UI"/>
              </w:rPr>
              <w:t xml:space="preserve">the advocates.  The office plans to hold 2 of these meetings per year, the next one in October. </w:t>
            </w:r>
          </w:p>
          <w:p w:rsidR="00CD74A1" w:rsidRDefault="00CD74A1" w:rsidP="00CD74A1">
            <w:pPr>
              <w:ind w:right="26"/>
              <w:contextualSpacing/>
              <w:rPr>
                <w:rFonts w:ascii="Segoe UI Symbol" w:hAnsi="Segoe UI Symbol" w:cs="Segoe UI"/>
              </w:rPr>
            </w:pPr>
          </w:p>
          <w:p w:rsidR="003A3DFB" w:rsidRDefault="00770771" w:rsidP="00CD74A1">
            <w:pPr>
              <w:ind w:right="26"/>
              <w:contextualSpacing/>
              <w:rPr>
                <w:rFonts w:ascii="Segoe UI Symbol" w:hAnsi="Segoe UI Symbol" w:cs="Segoe UI"/>
              </w:rPr>
            </w:pPr>
            <w:r>
              <w:rPr>
                <w:rFonts w:ascii="Segoe UI Symbol" w:hAnsi="Segoe UI Symbol" w:cs="Segoe UI"/>
              </w:rPr>
              <w:t>Mrs. Goldman talked abou</w:t>
            </w:r>
            <w:r w:rsidR="003A3DFB">
              <w:rPr>
                <w:rFonts w:ascii="Segoe UI Symbol" w:hAnsi="Segoe UI Symbol" w:cs="Segoe UI"/>
              </w:rPr>
              <w:t>t</w:t>
            </w:r>
            <w:r>
              <w:rPr>
                <w:rFonts w:ascii="Segoe UI Symbol" w:hAnsi="Segoe UI Symbol" w:cs="Segoe UI"/>
              </w:rPr>
              <w:t xml:space="preserve"> the recent </w:t>
            </w:r>
            <w:r w:rsidR="00B923A6">
              <w:rPr>
                <w:rFonts w:ascii="Segoe UI Symbol" w:hAnsi="Segoe UI Symbol" w:cs="Segoe UI"/>
              </w:rPr>
              <w:t xml:space="preserve">DARS </w:t>
            </w:r>
            <w:r>
              <w:rPr>
                <w:rFonts w:ascii="Segoe UI Symbol" w:hAnsi="Segoe UI Symbol" w:cs="Segoe UI"/>
              </w:rPr>
              <w:t xml:space="preserve">(Department of Aging and </w:t>
            </w:r>
            <w:r w:rsidR="003A482F">
              <w:rPr>
                <w:rFonts w:ascii="Segoe UI Symbol" w:hAnsi="Segoe UI Symbol" w:cs="Segoe UI"/>
              </w:rPr>
              <w:t>Rehabilitative</w:t>
            </w:r>
            <w:r>
              <w:rPr>
                <w:rFonts w:ascii="Segoe UI Symbol" w:hAnsi="Segoe UI Symbol" w:cs="Segoe UI"/>
              </w:rPr>
              <w:t xml:space="preserve"> Services) </w:t>
            </w:r>
            <w:r w:rsidR="00B923A6">
              <w:rPr>
                <w:rFonts w:ascii="Segoe UI Symbol" w:hAnsi="Segoe UI Symbol" w:cs="Segoe UI"/>
              </w:rPr>
              <w:t xml:space="preserve">meeting.  </w:t>
            </w:r>
            <w:r w:rsidR="003A3DFB">
              <w:rPr>
                <w:rFonts w:ascii="Segoe UI Symbol" w:hAnsi="Segoe UI Symbol" w:cs="Segoe UI"/>
              </w:rPr>
              <w:t>She is considering attending OHR regional team m</w:t>
            </w:r>
            <w:r w:rsidR="00B923A6">
              <w:rPr>
                <w:rFonts w:ascii="Segoe UI Symbol" w:hAnsi="Segoe UI Symbol" w:cs="Segoe UI"/>
              </w:rPr>
              <w:t xml:space="preserve">eetings.  </w:t>
            </w:r>
            <w:r w:rsidR="003A3DFB">
              <w:rPr>
                <w:rFonts w:ascii="Segoe UI Symbol" w:hAnsi="Segoe UI Symbol" w:cs="Segoe UI"/>
              </w:rPr>
              <w:t>Regarding i</w:t>
            </w:r>
            <w:r w:rsidR="00B923A6">
              <w:rPr>
                <w:rFonts w:ascii="Segoe UI Symbol" w:hAnsi="Segoe UI Symbol" w:cs="Segoe UI"/>
              </w:rPr>
              <w:t>nvestigations</w:t>
            </w:r>
            <w:r w:rsidR="003A3DFB">
              <w:rPr>
                <w:rFonts w:ascii="Segoe UI Symbol" w:hAnsi="Segoe UI Symbol" w:cs="Segoe UI"/>
              </w:rPr>
              <w:t xml:space="preserve"> and incident reports from Adult Protective Services, there is a n</w:t>
            </w:r>
            <w:r w:rsidR="00B923A6">
              <w:rPr>
                <w:rFonts w:ascii="Segoe UI Symbol" w:hAnsi="Segoe UI Symbol" w:cs="Segoe UI"/>
              </w:rPr>
              <w:t xml:space="preserve">eed to know </w:t>
            </w:r>
            <w:r w:rsidR="003A3DFB">
              <w:rPr>
                <w:rFonts w:ascii="Segoe UI Symbol" w:hAnsi="Segoe UI Symbol" w:cs="Segoe UI"/>
              </w:rPr>
              <w:t>that appropriate f</w:t>
            </w:r>
            <w:r w:rsidR="00B923A6">
              <w:rPr>
                <w:rFonts w:ascii="Segoe UI Symbol" w:hAnsi="Segoe UI Symbol" w:cs="Segoe UI"/>
              </w:rPr>
              <w:t>ollow-up</w:t>
            </w:r>
            <w:r w:rsidR="003A3DFB">
              <w:rPr>
                <w:rFonts w:ascii="Segoe UI Symbol" w:hAnsi="Segoe UI Symbol" w:cs="Segoe UI"/>
              </w:rPr>
              <w:t xml:space="preserve"> action is performed. </w:t>
            </w:r>
          </w:p>
          <w:p w:rsidR="003A3DFB" w:rsidRDefault="003A3DFB" w:rsidP="00CD74A1">
            <w:pPr>
              <w:ind w:right="26"/>
              <w:contextualSpacing/>
              <w:rPr>
                <w:rFonts w:ascii="Segoe UI Symbol" w:hAnsi="Segoe UI Symbol" w:cs="Segoe UI"/>
              </w:rPr>
            </w:pPr>
          </w:p>
          <w:p w:rsidR="006F4E0D" w:rsidRPr="00FF601C" w:rsidRDefault="00B923A6" w:rsidP="00485480">
            <w:pPr>
              <w:ind w:right="26"/>
              <w:contextualSpacing/>
              <w:rPr>
                <w:rFonts w:ascii="Segoe UI" w:hAnsi="Segoe UI" w:cs="Segoe UI"/>
              </w:rPr>
            </w:pPr>
            <w:r>
              <w:rPr>
                <w:rFonts w:ascii="Segoe UI Symbol" w:hAnsi="Segoe UI Symbol" w:cs="Segoe UI"/>
              </w:rPr>
              <w:t xml:space="preserve">Deb </w:t>
            </w:r>
            <w:r w:rsidR="003A3DFB">
              <w:rPr>
                <w:rFonts w:ascii="Segoe UI Symbol" w:hAnsi="Segoe UI Symbol" w:cs="Segoe UI"/>
              </w:rPr>
              <w:t xml:space="preserve">Lochart talked about information available thru the Data Warehouse. Changes since the implementation of the </w:t>
            </w:r>
            <w:r w:rsidR="00485480">
              <w:rPr>
                <w:rFonts w:ascii="Segoe UI Symbol" w:hAnsi="Segoe UI Symbol" w:cs="Segoe UI"/>
              </w:rPr>
              <w:t xml:space="preserve">current </w:t>
            </w:r>
            <w:r w:rsidR="003A3DFB">
              <w:rPr>
                <w:rFonts w:ascii="Segoe UI Symbol" w:hAnsi="Segoe UI Symbol" w:cs="Segoe UI"/>
              </w:rPr>
              <w:t>human rights regulations are apparent in the data.  This may be evidence of improvements in services since human rights staff are spending more time in</w:t>
            </w:r>
            <w:r w:rsidR="00485480">
              <w:rPr>
                <w:rFonts w:ascii="Segoe UI Symbol" w:hAnsi="Segoe UI Symbol" w:cs="Segoe UI"/>
              </w:rPr>
              <w:t xml:space="preserve"> programs and the community.  M</w:t>
            </w:r>
            <w:r w:rsidR="003A3DFB">
              <w:rPr>
                <w:rFonts w:ascii="Segoe UI Symbol" w:hAnsi="Segoe UI Symbol" w:cs="Segoe UI"/>
              </w:rPr>
              <w:t xml:space="preserve">s. Lochart talked about </w:t>
            </w:r>
            <w:r>
              <w:rPr>
                <w:rFonts w:ascii="Segoe UI Symbol" w:hAnsi="Segoe UI Symbol" w:cs="Segoe UI"/>
              </w:rPr>
              <w:t>Waiver validations</w:t>
            </w:r>
            <w:r w:rsidR="003A3DFB">
              <w:rPr>
                <w:rFonts w:ascii="Segoe UI Symbol" w:hAnsi="Segoe UI Symbol" w:cs="Segoe UI"/>
              </w:rPr>
              <w:t xml:space="preserve"> and </w:t>
            </w:r>
            <w:r>
              <w:rPr>
                <w:rFonts w:ascii="Segoe UI Symbol" w:hAnsi="Segoe UI Symbol" w:cs="Segoe UI"/>
              </w:rPr>
              <w:t>Taneika</w:t>
            </w:r>
            <w:r w:rsidR="003A3DFB">
              <w:rPr>
                <w:rFonts w:ascii="Segoe UI Symbol" w:hAnsi="Segoe UI Symbol" w:cs="Segoe UI"/>
              </w:rPr>
              <w:t xml:space="preserve"> Goldman</w:t>
            </w:r>
            <w:r>
              <w:rPr>
                <w:rFonts w:ascii="Segoe UI Symbol" w:hAnsi="Segoe UI Symbol" w:cs="Segoe UI"/>
              </w:rPr>
              <w:t xml:space="preserve">’s look behinds.  </w:t>
            </w:r>
          </w:p>
        </w:tc>
        <w:tc>
          <w:tcPr>
            <w:tcW w:w="808" w:type="dxa"/>
          </w:tcPr>
          <w:p w:rsidR="006F4E0D" w:rsidRPr="00FF601C" w:rsidRDefault="006F4E0D" w:rsidP="002F7906">
            <w:pPr>
              <w:contextualSpacing/>
              <w:jc w:val="right"/>
              <w:rPr>
                <w:rFonts w:ascii="Segoe UI" w:hAnsi="Segoe UI" w:cs="Segoe UI"/>
                <w:bCs/>
              </w:rPr>
            </w:pPr>
          </w:p>
        </w:tc>
      </w:tr>
      <w:tr w:rsidR="006F4E0D" w:rsidRPr="00FF601C" w:rsidTr="0023769F">
        <w:trPr>
          <w:tblCellSpacing w:w="72" w:type="dxa"/>
        </w:trPr>
        <w:tc>
          <w:tcPr>
            <w:tcW w:w="1778" w:type="dxa"/>
          </w:tcPr>
          <w:p w:rsidR="006F4E0D" w:rsidRPr="00FF601C" w:rsidRDefault="006F4E0D" w:rsidP="00D23DDC">
            <w:pPr>
              <w:contextualSpacing/>
              <w:rPr>
                <w:rFonts w:ascii="Segoe UI" w:hAnsi="Segoe UI" w:cs="Segoe UI"/>
                <w:bCs/>
              </w:rPr>
            </w:pPr>
            <w:r w:rsidRPr="00FF601C">
              <w:rPr>
                <w:rFonts w:ascii="Segoe UI" w:hAnsi="Segoe UI" w:cs="Segoe UI"/>
                <w:b/>
                <w:bCs/>
              </w:rPr>
              <w:lastRenderedPageBreak/>
              <w:t xml:space="preserve">Adjournment </w:t>
            </w:r>
          </w:p>
        </w:tc>
        <w:tc>
          <w:tcPr>
            <w:tcW w:w="7364" w:type="dxa"/>
            <w:gridSpan w:val="3"/>
          </w:tcPr>
          <w:p w:rsidR="006F4E0D" w:rsidRPr="00FF601C" w:rsidRDefault="006F4E0D" w:rsidP="003A3DFB">
            <w:pPr>
              <w:contextualSpacing/>
              <w:rPr>
                <w:rFonts w:ascii="Segoe UI" w:hAnsi="Segoe UI" w:cs="Segoe UI"/>
                <w:i/>
              </w:rPr>
            </w:pPr>
            <w:r w:rsidRPr="00FF601C">
              <w:rPr>
                <w:rFonts w:ascii="Segoe UI" w:hAnsi="Segoe UI" w:cs="Segoe UI"/>
                <w:i/>
              </w:rPr>
              <w:t>At 1</w:t>
            </w:r>
            <w:r w:rsidR="003A3DFB">
              <w:rPr>
                <w:rFonts w:ascii="Segoe UI" w:hAnsi="Segoe UI" w:cs="Segoe UI"/>
                <w:i/>
              </w:rPr>
              <w:t>1</w:t>
            </w:r>
            <w:r w:rsidRPr="00FF601C">
              <w:rPr>
                <w:rFonts w:ascii="Segoe UI" w:hAnsi="Segoe UI" w:cs="Segoe UI"/>
                <w:i/>
              </w:rPr>
              <w:t xml:space="preserve">:40, </w:t>
            </w:r>
            <w:r w:rsidR="00AB55AB">
              <w:rPr>
                <w:rFonts w:ascii="Segoe UI" w:hAnsi="Segoe UI" w:cs="Segoe UI"/>
                <w:i/>
              </w:rPr>
              <w:t xml:space="preserve">having no further business to discuss </w:t>
            </w:r>
            <w:r w:rsidRPr="00FF601C">
              <w:rPr>
                <w:rFonts w:ascii="Segoe UI" w:hAnsi="Segoe UI" w:cs="Segoe UI"/>
                <w:i/>
              </w:rPr>
              <w:t xml:space="preserve">the </w:t>
            </w:r>
            <w:r w:rsidR="00AB55AB">
              <w:rPr>
                <w:rFonts w:ascii="Segoe UI" w:hAnsi="Segoe UI" w:cs="Segoe UI"/>
                <w:i/>
              </w:rPr>
              <w:t>April 18</w:t>
            </w:r>
            <w:r w:rsidRPr="00FF601C">
              <w:rPr>
                <w:rFonts w:ascii="Segoe UI" w:hAnsi="Segoe UI" w:cs="Segoe UI"/>
                <w:i/>
              </w:rPr>
              <w:t xml:space="preserve">, 2019 SHRC meeting adjourned. </w:t>
            </w:r>
          </w:p>
        </w:tc>
        <w:tc>
          <w:tcPr>
            <w:tcW w:w="808" w:type="dxa"/>
          </w:tcPr>
          <w:p w:rsidR="006F4E0D" w:rsidRPr="00FF601C" w:rsidRDefault="006F4E0D" w:rsidP="002F7906">
            <w:pPr>
              <w:contextualSpacing/>
              <w:jc w:val="right"/>
              <w:rPr>
                <w:rFonts w:ascii="Segoe UI" w:hAnsi="Segoe UI" w:cs="Segoe UI"/>
                <w:bCs/>
              </w:rPr>
            </w:pPr>
          </w:p>
        </w:tc>
      </w:tr>
    </w:tbl>
    <w:p w:rsidR="00D838A7" w:rsidRPr="00FF601C" w:rsidRDefault="00D838A7" w:rsidP="005E6245">
      <w:pPr>
        <w:spacing w:line="240" w:lineRule="auto"/>
        <w:ind w:left="810"/>
        <w:contextualSpacing/>
        <w:jc w:val="right"/>
        <w:rPr>
          <w:rFonts w:ascii="Segoe UI" w:hAnsi="Segoe UI" w:cs="Segoe UI"/>
        </w:rPr>
      </w:pPr>
    </w:p>
    <w:p w:rsidR="005327B7" w:rsidRPr="00FF601C" w:rsidRDefault="005327B7" w:rsidP="0062789C">
      <w:pPr>
        <w:spacing w:line="240" w:lineRule="auto"/>
        <w:ind w:left="810"/>
        <w:contextualSpacing/>
        <w:rPr>
          <w:rFonts w:ascii="Segoe UI" w:hAnsi="Segoe UI" w:cs="Segoe UI"/>
        </w:rPr>
      </w:pP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rsidR="00A812F8" w:rsidRPr="00FF601C" w:rsidRDefault="00A812F8" w:rsidP="00A812F8">
      <w:pPr>
        <w:spacing w:line="240" w:lineRule="auto"/>
        <w:ind w:left="450"/>
        <w:contextualSpacing/>
        <w:rPr>
          <w:rFonts w:ascii="Segoe UI" w:hAnsi="Segoe UI" w:cs="Segoe UI"/>
        </w:rPr>
      </w:pPr>
    </w:p>
    <w:p w:rsidR="00A812F8" w:rsidRPr="00FF601C" w:rsidRDefault="00A812F8" w:rsidP="00A812F8">
      <w:pPr>
        <w:spacing w:line="240" w:lineRule="auto"/>
        <w:ind w:left="450"/>
        <w:contextualSpacing/>
        <w:rPr>
          <w:rFonts w:ascii="Segoe UI" w:hAnsi="Segoe UI" w:cs="Segoe UI"/>
          <w:noProof/>
        </w:rPr>
      </w:pPr>
      <w:r w:rsidRPr="00FF601C">
        <w:rPr>
          <w:rFonts w:ascii="Segoe UI" w:hAnsi="Segoe UI" w:cs="Segoe UI"/>
          <w:noProof/>
        </w:rPr>
        <w:tab/>
      </w:r>
    </w:p>
    <w:p w:rsidR="00A812F8" w:rsidRPr="00FF601C" w:rsidRDefault="00A812F8" w:rsidP="00D838A7">
      <w:pPr>
        <w:spacing w:line="240" w:lineRule="auto"/>
        <w:ind w:left="1440"/>
        <w:contextualSpacing/>
        <w:rPr>
          <w:rFonts w:ascii="Segoe UI" w:hAnsi="Segoe UI" w:cs="Segoe UI"/>
        </w:rPr>
      </w:pPr>
      <w:r w:rsidRPr="00FF601C">
        <w:rPr>
          <w:rFonts w:ascii="Segoe UI" w:hAnsi="Segoe UI" w:cs="Segoe UI"/>
          <w:noProof/>
        </w:rPr>
        <w:br w:type="textWrapping" w:clear="all"/>
      </w:r>
      <w:r w:rsidRPr="00FF601C">
        <w:rPr>
          <w:rFonts w:ascii="Segoe UI" w:hAnsi="Segoe UI" w:cs="Segoe UI"/>
        </w:rPr>
        <w:t>John Barrett, Chair</w:t>
      </w:r>
      <w:r w:rsidR="00A22D18" w:rsidRPr="00FF601C">
        <w:rPr>
          <w:rFonts w:ascii="Segoe UI" w:hAnsi="Segoe UI" w:cs="Segoe UI"/>
        </w:rPr>
        <w:t>person</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0062789C" w:rsidRPr="00FF601C">
        <w:rPr>
          <w:rFonts w:ascii="Segoe UI" w:hAnsi="Segoe UI" w:cs="Segoe UI"/>
        </w:rPr>
        <w:tab/>
      </w:r>
      <w:r w:rsidRPr="00FF601C">
        <w:rPr>
          <w:rFonts w:ascii="Segoe UI" w:hAnsi="Segoe UI" w:cs="Segoe UI"/>
        </w:rPr>
        <w:t>Kli Kinzie,</w:t>
      </w: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p w:rsidR="002D52F2" w:rsidRPr="00FF601C" w:rsidRDefault="002D52F2" w:rsidP="00A812F8">
      <w:pPr>
        <w:spacing w:line="240" w:lineRule="exact"/>
        <w:contextualSpacing/>
        <w:rPr>
          <w:rFonts w:ascii="Segoe UI" w:hAnsi="Segoe UI" w:cs="Segoe UI"/>
          <w:bCs/>
        </w:rPr>
      </w:pPr>
    </w:p>
    <w:sectPr w:rsidR="002D52F2" w:rsidRPr="00FF601C" w:rsidSect="00365329">
      <w:type w:val="continuous"/>
      <w:pgSz w:w="12240" w:h="15840" w:code="1"/>
      <w:pgMar w:top="720" w:right="1008" w:bottom="153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F7E" w:rsidRDefault="00072F7E" w:rsidP="00007DEA">
      <w:pPr>
        <w:spacing w:after="0" w:line="240" w:lineRule="auto"/>
      </w:pPr>
      <w:r>
        <w:separator/>
      </w:r>
    </w:p>
  </w:endnote>
  <w:endnote w:type="continuationSeparator" w:id="0">
    <w:p w:rsidR="00072F7E" w:rsidRDefault="00072F7E"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7763"/>
      <w:docPartObj>
        <w:docPartGallery w:val="Page Numbers (Bottom of Page)"/>
        <w:docPartUnique/>
      </w:docPartObj>
    </w:sdtPr>
    <w:sdtEndPr/>
    <w:sdtContent>
      <w:p w:rsidR="00B607E5" w:rsidRDefault="00B607E5">
        <w:pPr>
          <w:pStyle w:val="Footer"/>
          <w:jc w:val="center"/>
        </w:pPr>
        <w:r>
          <w:fldChar w:fldCharType="begin"/>
        </w:r>
        <w:r>
          <w:instrText xml:space="preserve"> PAGE   \* MERGEFORMAT </w:instrText>
        </w:r>
        <w:r>
          <w:fldChar w:fldCharType="separate"/>
        </w:r>
        <w:r w:rsidR="00AF740A">
          <w:rPr>
            <w:noProof/>
          </w:rPr>
          <w:t>8</w:t>
        </w:r>
        <w:r>
          <w:rPr>
            <w:noProof/>
          </w:rPr>
          <w:fldChar w:fldCharType="end"/>
        </w:r>
      </w:p>
    </w:sdtContent>
  </w:sdt>
  <w:p w:rsidR="00B607E5" w:rsidRDefault="00B607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F7E" w:rsidRDefault="00072F7E" w:rsidP="00007DEA">
      <w:pPr>
        <w:spacing w:after="0" w:line="240" w:lineRule="auto"/>
      </w:pPr>
      <w:r>
        <w:separator/>
      </w:r>
    </w:p>
  </w:footnote>
  <w:footnote w:type="continuationSeparator" w:id="0">
    <w:p w:rsidR="00072F7E" w:rsidRDefault="00072F7E" w:rsidP="00007D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7E5" w:rsidRDefault="00B607E5">
    <w:pPr>
      <w:pStyle w:val="Header"/>
    </w:pPr>
    <w:r>
      <w:t xml:space="preserve">  </w:t>
    </w:r>
  </w:p>
  <w:p w:rsidR="00B607E5" w:rsidRDefault="00B607E5">
    <w:pPr>
      <w:pStyle w:val="Header"/>
    </w:pPr>
  </w:p>
  <w:p w:rsidR="00B607E5" w:rsidRDefault="00B607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4"/>
  </w:num>
  <w:num w:numId="7">
    <w:abstractNumId w:val="3"/>
  </w:num>
  <w:num w:numId="8">
    <w:abstractNumId w:val="14"/>
  </w:num>
  <w:num w:numId="9">
    <w:abstractNumId w:val="1"/>
  </w:num>
  <w:num w:numId="10">
    <w:abstractNumId w:val="13"/>
  </w:num>
  <w:num w:numId="11">
    <w:abstractNumId w:val="9"/>
  </w:num>
  <w:num w:numId="12">
    <w:abstractNumId w:val="7"/>
  </w:num>
  <w:num w:numId="13">
    <w:abstractNumId w:val="0"/>
  </w:num>
  <w:num w:numId="14">
    <w:abstractNumId w:val="8"/>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FC6"/>
    <w:rsid w:val="00000B3D"/>
    <w:rsid w:val="00001DDE"/>
    <w:rsid w:val="00001E58"/>
    <w:rsid w:val="00001EB5"/>
    <w:rsid w:val="00002E56"/>
    <w:rsid w:val="000036C3"/>
    <w:rsid w:val="000038FF"/>
    <w:rsid w:val="00004A09"/>
    <w:rsid w:val="0000537F"/>
    <w:rsid w:val="00005796"/>
    <w:rsid w:val="0000786C"/>
    <w:rsid w:val="000079AA"/>
    <w:rsid w:val="00007DEA"/>
    <w:rsid w:val="00011CE6"/>
    <w:rsid w:val="000121FC"/>
    <w:rsid w:val="00017244"/>
    <w:rsid w:val="00017AAB"/>
    <w:rsid w:val="0002038E"/>
    <w:rsid w:val="00022FE8"/>
    <w:rsid w:val="00023B7C"/>
    <w:rsid w:val="000260F4"/>
    <w:rsid w:val="00026734"/>
    <w:rsid w:val="00026BCF"/>
    <w:rsid w:val="000278EB"/>
    <w:rsid w:val="00027F6C"/>
    <w:rsid w:val="000309EE"/>
    <w:rsid w:val="00031031"/>
    <w:rsid w:val="000310C3"/>
    <w:rsid w:val="00033A5E"/>
    <w:rsid w:val="00034D9C"/>
    <w:rsid w:val="00036E73"/>
    <w:rsid w:val="00037F41"/>
    <w:rsid w:val="00041DE2"/>
    <w:rsid w:val="0004418E"/>
    <w:rsid w:val="00044BF0"/>
    <w:rsid w:val="00044E4C"/>
    <w:rsid w:val="00047068"/>
    <w:rsid w:val="0004734C"/>
    <w:rsid w:val="00047A4A"/>
    <w:rsid w:val="0005014D"/>
    <w:rsid w:val="0005097A"/>
    <w:rsid w:val="00050AF0"/>
    <w:rsid w:val="00050C0E"/>
    <w:rsid w:val="00051414"/>
    <w:rsid w:val="000516F9"/>
    <w:rsid w:val="0005249A"/>
    <w:rsid w:val="00052C7D"/>
    <w:rsid w:val="00052ECC"/>
    <w:rsid w:val="00054125"/>
    <w:rsid w:val="00060676"/>
    <w:rsid w:val="000619F9"/>
    <w:rsid w:val="00061C33"/>
    <w:rsid w:val="00062D69"/>
    <w:rsid w:val="0006369F"/>
    <w:rsid w:val="00063D4D"/>
    <w:rsid w:val="000642BD"/>
    <w:rsid w:val="000644F1"/>
    <w:rsid w:val="000664AA"/>
    <w:rsid w:val="00072F7E"/>
    <w:rsid w:val="00075F1D"/>
    <w:rsid w:val="00076AF7"/>
    <w:rsid w:val="00077476"/>
    <w:rsid w:val="00080F8C"/>
    <w:rsid w:val="00081724"/>
    <w:rsid w:val="00083212"/>
    <w:rsid w:val="00087E55"/>
    <w:rsid w:val="00087FFC"/>
    <w:rsid w:val="0009093D"/>
    <w:rsid w:val="00090C47"/>
    <w:rsid w:val="0009158C"/>
    <w:rsid w:val="00091839"/>
    <w:rsid w:val="0009302C"/>
    <w:rsid w:val="000930AA"/>
    <w:rsid w:val="00094918"/>
    <w:rsid w:val="0009612E"/>
    <w:rsid w:val="00097AEE"/>
    <w:rsid w:val="000A047F"/>
    <w:rsid w:val="000A0722"/>
    <w:rsid w:val="000A329A"/>
    <w:rsid w:val="000A34C0"/>
    <w:rsid w:val="000A4A00"/>
    <w:rsid w:val="000A4E0A"/>
    <w:rsid w:val="000A5FE1"/>
    <w:rsid w:val="000A6BDA"/>
    <w:rsid w:val="000B08E4"/>
    <w:rsid w:val="000B2791"/>
    <w:rsid w:val="000B6FA9"/>
    <w:rsid w:val="000B78CA"/>
    <w:rsid w:val="000C12BD"/>
    <w:rsid w:val="000C1E3C"/>
    <w:rsid w:val="000C3D09"/>
    <w:rsid w:val="000C5603"/>
    <w:rsid w:val="000C5AA3"/>
    <w:rsid w:val="000C5DFE"/>
    <w:rsid w:val="000C654A"/>
    <w:rsid w:val="000C6735"/>
    <w:rsid w:val="000C6C33"/>
    <w:rsid w:val="000C6E16"/>
    <w:rsid w:val="000D12D6"/>
    <w:rsid w:val="000D152F"/>
    <w:rsid w:val="000D1BC7"/>
    <w:rsid w:val="000D1D3B"/>
    <w:rsid w:val="000D2D65"/>
    <w:rsid w:val="000D390F"/>
    <w:rsid w:val="000D395A"/>
    <w:rsid w:val="000D3B27"/>
    <w:rsid w:val="000D5D9A"/>
    <w:rsid w:val="000D5E14"/>
    <w:rsid w:val="000D663E"/>
    <w:rsid w:val="000E0943"/>
    <w:rsid w:val="000E0C61"/>
    <w:rsid w:val="000E1ADC"/>
    <w:rsid w:val="000E1CFA"/>
    <w:rsid w:val="000E3D29"/>
    <w:rsid w:val="000E3F0F"/>
    <w:rsid w:val="000E5F58"/>
    <w:rsid w:val="000E5FCA"/>
    <w:rsid w:val="000E6DFE"/>
    <w:rsid w:val="000F1576"/>
    <w:rsid w:val="000F1E32"/>
    <w:rsid w:val="000F41D9"/>
    <w:rsid w:val="000F52FF"/>
    <w:rsid w:val="000F6210"/>
    <w:rsid w:val="000F7CC3"/>
    <w:rsid w:val="000F7D02"/>
    <w:rsid w:val="000F7F3F"/>
    <w:rsid w:val="0010024A"/>
    <w:rsid w:val="0010087A"/>
    <w:rsid w:val="00100D21"/>
    <w:rsid w:val="0010214C"/>
    <w:rsid w:val="00105AD6"/>
    <w:rsid w:val="001068FC"/>
    <w:rsid w:val="00111BDC"/>
    <w:rsid w:val="0011443E"/>
    <w:rsid w:val="00116467"/>
    <w:rsid w:val="00117011"/>
    <w:rsid w:val="0012156E"/>
    <w:rsid w:val="00123095"/>
    <w:rsid w:val="00123C5B"/>
    <w:rsid w:val="00125583"/>
    <w:rsid w:val="00126AC2"/>
    <w:rsid w:val="00126CA3"/>
    <w:rsid w:val="00126CAB"/>
    <w:rsid w:val="00126CEF"/>
    <w:rsid w:val="00130CFC"/>
    <w:rsid w:val="00131188"/>
    <w:rsid w:val="0013129A"/>
    <w:rsid w:val="00132804"/>
    <w:rsid w:val="0013283F"/>
    <w:rsid w:val="00132BE5"/>
    <w:rsid w:val="001338DE"/>
    <w:rsid w:val="00135256"/>
    <w:rsid w:val="00135B6B"/>
    <w:rsid w:val="00136796"/>
    <w:rsid w:val="00136BB4"/>
    <w:rsid w:val="00136BFA"/>
    <w:rsid w:val="00137009"/>
    <w:rsid w:val="00141959"/>
    <w:rsid w:val="0014360A"/>
    <w:rsid w:val="0014366C"/>
    <w:rsid w:val="00145557"/>
    <w:rsid w:val="00146282"/>
    <w:rsid w:val="00146DE0"/>
    <w:rsid w:val="00146E69"/>
    <w:rsid w:val="00146F04"/>
    <w:rsid w:val="00154124"/>
    <w:rsid w:val="00155363"/>
    <w:rsid w:val="00155573"/>
    <w:rsid w:val="0015749F"/>
    <w:rsid w:val="00160005"/>
    <w:rsid w:val="00161EB4"/>
    <w:rsid w:val="00162501"/>
    <w:rsid w:val="001638CB"/>
    <w:rsid w:val="0016396D"/>
    <w:rsid w:val="00165B7F"/>
    <w:rsid w:val="00166291"/>
    <w:rsid w:val="00166B38"/>
    <w:rsid w:val="001716C6"/>
    <w:rsid w:val="00175277"/>
    <w:rsid w:val="0017527F"/>
    <w:rsid w:val="00175690"/>
    <w:rsid w:val="0017679D"/>
    <w:rsid w:val="00180366"/>
    <w:rsid w:val="00181D27"/>
    <w:rsid w:val="00182BED"/>
    <w:rsid w:val="001840E7"/>
    <w:rsid w:val="00184162"/>
    <w:rsid w:val="00186E2C"/>
    <w:rsid w:val="00187B46"/>
    <w:rsid w:val="001902FC"/>
    <w:rsid w:val="00190C40"/>
    <w:rsid w:val="00190D80"/>
    <w:rsid w:val="0019369C"/>
    <w:rsid w:val="00193D89"/>
    <w:rsid w:val="001940DB"/>
    <w:rsid w:val="00196B83"/>
    <w:rsid w:val="001A017B"/>
    <w:rsid w:val="001A1116"/>
    <w:rsid w:val="001A2E6C"/>
    <w:rsid w:val="001A3973"/>
    <w:rsid w:val="001A399F"/>
    <w:rsid w:val="001A3D80"/>
    <w:rsid w:val="001A3E40"/>
    <w:rsid w:val="001A3F8B"/>
    <w:rsid w:val="001A4D4E"/>
    <w:rsid w:val="001A5636"/>
    <w:rsid w:val="001A56A2"/>
    <w:rsid w:val="001A5D92"/>
    <w:rsid w:val="001A5EB3"/>
    <w:rsid w:val="001A6012"/>
    <w:rsid w:val="001A6507"/>
    <w:rsid w:val="001B04BA"/>
    <w:rsid w:val="001B0C2F"/>
    <w:rsid w:val="001B18B1"/>
    <w:rsid w:val="001B1A6B"/>
    <w:rsid w:val="001B25A3"/>
    <w:rsid w:val="001B3726"/>
    <w:rsid w:val="001B4098"/>
    <w:rsid w:val="001B5224"/>
    <w:rsid w:val="001B6370"/>
    <w:rsid w:val="001B6A07"/>
    <w:rsid w:val="001B766B"/>
    <w:rsid w:val="001C0147"/>
    <w:rsid w:val="001C0656"/>
    <w:rsid w:val="001C0D9C"/>
    <w:rsid w:val="001C18E5"/>
    <w:rsid w:val="001C1E2F"/>
    <w:rsid w:val="001C1F09"/>
    <w:rsid w:val="001C269A"/>
    <w:rsid w:val="001C3129"/>
    <w:rsid w:val="001C4409"/>
    <w:rsid w:val="001C53B7"/>
    <w:rsid w:val="001C5786"/>
    <w:rsid w:val="001C67C3"/>
    <w:rsid w:val="001D06AC"/>
    <w:rsid w:val="001D3FEA"/>
    <w:rsid w:val="001D427E"/>
    <w:rsid w:val="001D46CF"/>
    <w:rsid w:val="001D70CB"/>
    <w:rsid w:val="001D736A"/>
    <w:rsid w:val="001D7D49"/>
    <w:rsid w:val="001E0F24"/>
    <w:rsid w:val="001E1022"/>
    <w:rsid w:val="001E165E"/>
    <w:rsid w:val="001E2628"/>
    <w:rsid w:val="001E2DBF"/>
    <w:rsid w:val="001E3EFE"/>
    <w:rsid w:val="001E456F"/>
    <w:rsid w:val="001E4C84"/>
    <w:rsid w:val="001E514A"/>
    <w:rsid w:val="001F0A7E"/>
    <w:rsid w:val="001F1DAC"/>
    <w:rsid w:val="001F1FB5"/>
    <w:rsid w:val="001F2F34"/>
    <w:rsid w:val="001F40E4"/>
    <w:rsid w:val="001F4166"/>
    <w:rsid w:val="001F4543"/>
    <w:rsid w:val="001F551E"/>
    <w:rsid w:val="001F688F"/>
    <w:rsid w:val="001F7FDE"/>
    <w:rsid w:val="00200928"/>
    <w:rsid w:val="00200C74"/>
    <w:rsid w:val="0020382A"/>
    <w:rsid w:val="00206C21"/>
    <w:rsid w:val="00206F75"/>
    <w:rsid w:val="00207B95"/>
    <w:rsid w:val="0021146E"/>
    <w:rsid w:val="00211DE2"/>
    <w:rsid w:val="002129B9"/>
    <w:rsid w:val="00212DDE"/>
    <w:rsid w:val="00212FDD"/>
    <w:rsid w:val="002130CC"/>
    <w:rsid w:val="00213388"/>
    <w:rsid w:val="00214812"/>
    <w:rsid w:val="00215025"/>
    <w:rsid w:val="00215911"/>
    <w:rsid w:val="002176EC"/>
    <w:rsid w:val="00217F11"/>
    <w:rsid w:val="00221760"/>
    <w:rsid w:val="0022177E"/>
    <w:rsid w:val="00221DB3"/>
    <w:rsid w:val="00223564"/>
    <w:rsid w:val="002250E9"/>
    <w:rsid w:val="0022702E"/>
    <w:rsid w:val="0023007E"/>
    <w:rsid w:val="0023298E"/>
    <w:rsid w:val="00232FB2"/>
    <w:rsid w:val="00233A30"/>
    <w:rsid w:val="002349D3"/>
    <w:rsid w:val="00234CB2"/>
    <w:rsid w:val="00234CE3"/>
    <w:rsid w:val="00235FE2"/>
    <w:rsid w:val="0023680B"/>
    <w:rsid w:val="0023695C"/>
    <w:rsid w:val="0023769F"/>
    <w:rsid w:val="00240514"/>
    <w:rsid w:val="0024077F"/>
    <w:rsid w:val="00242D18"/>
    <w:rsid w:val="00243BE1"/>
    <w:rsid w:val="002440AF"/>
    <w:rsid w:val="00244141"/>
    <w:rsid w:val="0024452D"/>
    <w:rsid w:val="00247AAA"/>
    <w:rsid w:val="00250416"/>
    <w:rsid w:val="00250D03"/>
    <w:rsid w:val="002534F8"/>
    <w:rsid w:val="00254219"/>
    <w:rsid w:val="0025545B"/>
    <w:rsid w:val="00256448"/>
    <w:rsid w:val="00257910"/>
    <w:rsid w:val="00260B10"/>
    <w:rsid w:val="002624F5"/>
    <w:rsid w:val="0026488C"/>
    <w:rsid w:val="00264C41"/>
    <w:rsid w:val="00265620"/>
    <w:rsid w:val="00265CBB"/>
    <w:rsid w:val="002661EB"/>
    <w:rsid w:val="00270C16"/>
    <w:rsid w:val="00271FBF"/>
    <w:rsid w:val="0027226A"/>
    <w:rsid w:val="00272446"/>
    <w:rsid w:val="00272B92"/>
    <w:rsid w:val="002731DB"/>
    <w:rsid w:val="00273732"/>
    <w:rsid w:val="00275321"/>
    <w:rsid w:val="002754B8"/>
    <w:rsid w:val="00275B41"/>
    <w:rsid w:val="0027626A"/>
    <w:rsid w:val="0027647C"/>
    <w:rsid w:val="00277008"/>
    <w:rsid w:val="00277B3A"/>
    <w:rsid w:val="00277C3D"/>
    <w:rsid w:val="00280B2F"/>
    <w:rsid w:val="0028195F"/>
    <w:rsid w:val="00281AF9"/>
    <w:rsid w:val="00281BAD"/>
    <w:rsid w:val="00282BD5"/>
    <w:rsid w:val="002846AB"/>
    <w:rsid w:val="002846C4"/>
    <w:rsid w:val="0028533C"/>
    <w:rsid w:val="002853FD"/>
    <w:rsid w:val="00285E8D"/>
    <w:rsid w:val="00286C40"/>
    <w:rsid w:val="00287B94"/>
    <w:rsid w:val="00290A66"/>
    <w:rsid w:val="00290C9D"/>
    <w:rsid w:val="0029109A"/>
    <w:rsid w:val="00291F86"/>
    <w:rsid w:val="00292562"/>
    <w:rsid w:val="0029329F"/>
    <w:rsid w:val="0029362B"/>
    <w:rsid w:val="00293CA8"/>
    <w:rsid w:val="00294A9A"/>
    <w:rsid w:val="002951AF"/>
    <w:rsid w:val="00295367"/>
    <w:rsid w:val="00295C0B"/>
    <w:rsid w:val="002A0A8B"/>
    <w:rsid w:val="002A22DA"/>
    <w:rsid w:val="002A422C"/>
    <w:rsid w:val="002A5D0D"/>
    <w:rsid w:val="002A676F"/>
    <w:rsid w:val="002A6931"/>
    <w:rsid w:val="002A6A9C"/>
    <w:rsid w:val="002A787B"/>
    <w:rsid w:val="002B1E64"/>
    <w:rsid w:val="002B2F58"/>
    <w:rsid w:val="002B2F98"/>
    <w:rsid w:val="002B43D4"/>
    <w:rsid w:val="002B5DB9"/>
    <w:rsid w:val="002B7E82"/>
    <w:rsid w:val="002C04FA"/>
    <w:rsid w:val="002C0C92"/>
    <w:rsid w:val="002C2483"/>
    <w:rsid w:val="002C3839"/>
    <w:rsid w:val="002C695F"/>
    <w:rsid w:val="002C6C8D"/>
    <w:rsid w:val="002C7E7D"/>
    <w:rsid w:val="002D007A"/>
    <w:rsid w:val="002D04AE"/>
    <w:rsid w:val="002D27BD"/>
    <w:rsid w:val="002D3B7F"/>
    <w:rsid w:val="002D3E46"/>
    <w:rsid w:val="002D4C62"/>
    <w:rsid w:val="002D4CCB"/>
    <w:rsid w:val="002D4E2F"/>
    <w:rsid w:val="002D4F9E"/>
    <w:rsid w:val="002D52F2"/>
    <w:rsid w:val="002E0A53"/>
    <w:rsid w:val="002E1255"/>
    <w:rsid w:val="002E1962"/>
    <w:rsid w:val="002E1BA9"/>
    <w:rsid w:val="002E1CF9"/>
    <w:rsid w:val="002E279F"/>
    <w:rsid w:val="002E2D71"/>
    <w:rsid w:val="002E3DBE"/>
    <w:rsid w:val="002E3F51"/>
    <w:rsid w:val="002E4E7D"/>
    <w:rsid w:val="002F0662"/>
    <w:rsid w:val="002F2C0A"/>
    <w:rsid w:val="002F38F9"/>
    <w:rsid w:val="002F4955"/>
    <w:rsid w:val="002F5481"/>
    <w:rsid w:val="002F62F9"/>
    <w:rsid w:val="002F7906"/>
    <w:rsid w:val="00300200"/>
    <w:rsid w:val="00301921"/>
    <w:rsid w:val="00301E89"/>
    <w:rsid w:val="003023B8"/>
    <w:rsid w:val="00303301"/>
    <w:rsid w:val="003069D1"/>
    <w:rsid w:val="0030750D"/>
    <w:rsid w:val="00307E33"/>
    <w:rsid w:val="00310A1E"/>
    <w:rsid w:val="00311A58"/>
    <w:rsid w:val="00313370"/>
    <w:rsid w:val="003140D7"/>
    <w:rsid w:val="00316252"/>
    <w:rsid w:val="0031707A"/>
    <w:rsid w:val="00321A84"/>
    <w:rsid w:val="00323F9B"/>
    <w:rsid w:val="0032467C"/>
    <w:rsid w:val="00324E39"/>
    <w:rsid w:val="003268BD"/>
    <w:rsid w:val="0032706D"/>
    <w:rsid w:val="003276EA"/>
    <w:rsid w:val="00330645"/>
    <w:rsid w:val="0033178C"/>
    <w:rsid w:val="0033343E"/>
    <w:rsid w:val="00333615"/>
    <w:rsid w:val="00334F0D"/>
    <w:rsid w:val="0033584E"/>
    <w:rsid w:val="003379AE"/>
    <w:rsid w:val="00337BEC"/>
    <w:rsid w:val="00340469"/>
    <w:rsid w:val="00340774"/>
    <w:rsid w:val="00345F72"/>
    <w:rsid w:val="00346BDE"/>
    <w:rsid w:val="00347BD6"/>
    <w:rsid w:val="0035087A"/>
    <w:rsid w:val="00350BFF"/>
    <w:rsid w:val="00351856"/>
    <w:rsid w:val="00351D9C"/>
    <w:rsid w:val="00352547"/>
    <w:rsid w:val="003536BE"/>
    <w:rsid w:val="00353C6C"/>
    <w:rsid w:val="00354156"/>
    <w:rsid w:val="003557A9"/>
    <w:rsid w:val="003604D9"/>
    <w:rsid w:val="00363973"/>
    <w:rsid w:val="003643F2"/>
    <w:rsid w:val="00365329"/>
    <w:rsid w:val="0036553E"/>
    <w:rsid w:val="003658CF"/>
    <w:rsid w:val="00366446"/>
    <w:rsid w:val="00366A0A"/>
    <w:rsid w:val="00366D19"/>
    <w:rsid w:val="00367576"/>
    <w:rsid w:val="003702F0"/>
    <w:rsid w:val="0037091D"/>
    <w:rsid w:val="00372AF1"/>
    <w:rsid w:val="00372C68"/>
    <w:rsid w:val="00372F6C"/>
    <w:rsid w:val="00373FC0"/>
    <w:rsid w:val="003766C4"/>
    <w:rsid w:val="0037684E"/>
    <w:rsid w:val="00377043"/>
    <w:rsid w:val="00377E92"/>
    <w:rsid w:val="00380448"/>
    <w:rsid w:val="00380A87"/>
    <w:rsid w:val="00380D6E"/>
    <w:rsid w:val="00380E5B"/>
    <w:rsid w:val="00380EBD"/>
    <w:rsid w:val="00380EC6"/>
    <w:rsid w:val="00381C2F"/>
    <w:rsid w:val="0038357B"/>
    <w:rsid w:val="00383B56"/>
    <w:rsid w:val="00384418"/>
    <w:rsid w:val="00385405"/>
    <w:rsid w:val="0038583C"/>
    <w:rsid w:val="00385A99"/>
    <w:rsid w:val="00386162"/>
    <w:rsid w:val="003861BA"/>
    <w:rsid w:val="003866A2"/>
    <w:rsid w:val="00387C47"/>
    <w:rsid w:val="00387C70"/>
    <w:rsid w:val="0039033D"/>
    <w:rsid w:val="003911B1"/>
    <w:rsid w:val="00391853"/>
    <w:rsid w:val="00393268"/>
    <w:rsid w:val="0039391F"/>
    <w:rsid w:val="003941B3"/>
    <w:rsid w:val="003947A2"/>
    <w:rsid w:val="0039589F"/>
    <w:rsid w:val="00395A0A"/>
    <w:rsid w:val="0039679C"/>
    <w:rsid w:val="003A1551"/>
    <w:rsid w:val="003A1B26"/>
    <w:rsid w:val="003A1CD3"/>
    <w:rsid w:val="003A1EBF"/>
    <w:rsid w:val="003A3495"/>
    <w:rsid w:val="003A37D2"/>
    <w:rsid w:val="003A39A0"/>
    <w:rsid w:val="003A3DFB"/>
    <w:rsid w:val="003A482F"/>
    <w:rsid w:val="003A4C61"/>
    <w:rsid w:val="003A54A8"/>
    <w:rsid w:val="003A595B"/>
    <w:rsid w:val="003A5DBF"/>
    <w:rsid w:val="003A63A6"/>
    <w:rsid w:val="003B1DBF"/>
    <w:rsid w:val="003B2601"/>
    <w:rsid w:val="003B27D4"/>
    <w:rsid w:val="003B4151"/>
    <w:rsid w:val="003B58C2"/>
    <w:rsid w:val="003B6A1E"/>
    <w:rsid w:val="003B7C19"/>
    <w:rsid w:val="003C09C6"/>
    <w:rsid w:val="003C0E1C"/>
    <w:rsid w:val="003C1078"/>
    <w:rsid w:val="003C2696"/>
    <w:rsid w:val="003C303A"/>
    <w:rsid w:val="003C35A9"/>
    <w:rsid w:val="003C3847"/>
    <w:rsid w:val="003C4FB7"/>
    <w:rsid w:val="003C510C"/>
    <w:rsid w:val="003C6048"/>
    <w:rsid w:val="003C65E6"/>
    <w:rsid w:val="003C7164"/>
    <w:rsid w:val="003D0D2E"/>
    <w:rsid w:val="003D1971"/>
    <w:rsid w:val="003D1995"/>
    <w:rsid w:val="003D1D87"/>
    <w:rsid w:val="003D21A2"/>
    <w:rsid w:val="003D24F9"/>
    <w:rsid w:val="003D26DB"/>
    <w:rsid w:val="003D5EF2"/>
    <w:rsid w:val="003D65DC"/>
    <w:rsid w:val="003E0B6C"/>
    <w:rsid w:val="003E14C1"/>
    <w:rsid w:val="003E1AE7"/>
    <w:rsid w:val="003E2EEC"/>
    <w:rsid w:val="003E3E95"/>
    <w:rsid w:val="003E516D"/>
    <w:rsid w:val="003E7E67"/>
    <w:rsid w:val="003F01A1"/>
    <w:rsid w:val="003F07BC"/>
    <w:rsid w:val="003F1995"/>
    <w:rsid w:val="003F2460"/>
    <w:rsid w:val="003F2604"/>
    <w:rsid w:val="003F3DC4"/>
    <w:rsid w:val="003F42FE"/>
    <w:rsid w:val="003F4985"/>
    <w:rsid w:val="003F598D"/>
    <w:rsid w:val="003F64B6"/>
    <w:rsid w:val="003F7116"/>
    <w:rsid w:val="003F71DF"/>
    <w:rsid w:val="003F7E11"/>
    <w:rsid w:val="00400217"/>
    <w:rsid w:val="004006A3"/>
    <w:rsid w:val="00401031"/>
    <w:rsid w:val="00401E1A"/>
    <w:rsid w:val="00402CE0"/>
    <w:rsid w:val="00403A67"/>
    <w:rsid w:val="00404045"/>
    <w:rsid w:val="004047BA"/>
    <w:rsid w:val="0040539D"/>
    <w:rsid w:val="00405EF4"/>
    <w:rsid w:val="004111AA"/>
    <w:rsid w:val="00412E53"/>
    <w:rsid w:val="00414BEF"/>
    <w:rsid w:val="00415B7B"/>
    <w:rsid w:val="0041607F"/>
    <w:rsid w:val="004172E8"/>
    <w:rsid w:val="00417D95"/>
    <w:rsid w:val="00417F14"/>
    <w:rsid w:val="0042121F"/>
    <w:rsid w:val="004232CD"/>
    <w:rsid w:val="00425338"/>
    <w:rsid w:val="00425372"/>
    <w:rsid w:val="00427298"/>
    <w:rsid w:val="00427BCB"/>
    <w:rsid w:val="004303F9"/>
    <w:rsid w:val="0043136A"/>
    <w:rsid w:val="00432700"/>
    <w:rsid w:val="00434991"/>
    <w:rsid w:val="004353C2"/>
    <w:rsid w:val="0043555F"/>
    <w:rsid w:val="004359CF"/>
    <w:rsid w:val="00440AD8"/>
    <w:rsid w:val="00441063"/>
    <w:rsid w:val="00441549"/>
    <w:rsid w:val="004416E6"/>
    <w:rsid w:val="00442259"/>
    <w:rsid w:val="00443E70"/>
    <w:rsid w:val="00443F52"/>
    <w:rsid w:val="00444ED9"/>
    <w:rsid w:val="0044604A"/>
    <w:rsid w:val="00450EF6"/>
    <w:rsid w:val="0045113D"/>
    <w:rsid w:val="004525AA"/>
    <w:rsid w:val="004538ED"/>
    <w:rsid w:val="00454915"/>
    <w:rsid w:val="00455C27"/>
    <w:rsid w:val="00456C4B"/>
    <w:rsid w:val="00456D05"/>
    <w:rsid w:val="00456D53"/>
    <w:rsid w:val="00457B62"/>
    <w:rsid w:val="00460C48"/>
    <w:rsid w:val="00460CE0"/>
    <w:rsid w:val="00462D0C"/>
    <w:rsid w:val="00463377"/>
    <w:rsid w:val="00465C85"/>
    <w:rsid w:val="004669FB"/>
    <w:rsid w:val="00466D42"/>
    <w:rsid w:val="004674F6"/>
    <w:rsid w:val="004679F4"/>
    <w:rsid w:val="00470C7D"/>
    <w:rsid w:val="004711D6"/>
    <w:rsid w:val="00472878"/>
    <w:rsid w:val="00472FDC"/>
    <w:rsid w:val="00473FF9"/>
    <w:rsid w:val="004751F7"/>
    <w:rsid w:val="00475843"/>
    <w:rsid w:val="004767C2"/>
    <w:rsid w:val="00476AC4"/>
    <w:rsid w:val="0047791A"/>
    <w:rsid w:val="004811A9"/>
    <w:rsid w:val="00481334"/>
    <w:rsid w:val="00481A20"/>
    <w:rsid w:val="00485480"/>
    <w:rsid w:val="00485C8D"/>
    <w:rsid w:val="00486979"/>
    <w:rsid w:val="00486D83"/>
    <w:rsid w:val="0049340E"/>
    <w:rsid w:val="004935B5"/>
    <w:rsid w:val="00494115"/>
    <w:rsid w:val="004944B2"/>
    <w:rsid w:val="00495E9E"/>
    <w:rsid w:val="00496E19"/>
    <w:rsid w:val="00496EBA"/>
    <w:rsid w:val="0049702D"/>
    <w:rsid w:val="0049755B"/>
    <w:rsid w:val="004975ED"/>
    <w:rsid w:val="004A06C3"/>
    <w:rsid w:val="004A0B6F"/>
    <w:rsid w:val="004A1201"/>
    <w:rsid w:val="004A20F0"/>
    <w:rsid w:val="004A42A9"/>
    <w:rsid w:val="004A4803"/>
    <w:rsid w:val="004A727B"/>
    <w:rsid w:val="004A737C"/>
    <w:rsid w:val="004A7B52"/>
    <w:rsid w:val="004B0896"/>
    <w:rsid w:val="004B0BC3"/>
    <w:rsid w:val="004B0C11"/>
    <w:rsid w:val="004B2AD6"/>
    <w:rsid w:val="004B2E7E"/>
    <w:rsid w:val="004B2ED4"/>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E4D"/>
    <w:rsid w:val="004C6EDB"/>
    <w:rsid w:val="004D031B"/>
    <w:rsid w:val="004D111A"/>
    <w:rsid w:val="004D1769"/>
    <w:rsid w:val="004D255F"/>
    <w:rsid w:val="004D3958"/>
    <w:rsid w:val="004D5D8B"/>
    <w:rsid w:val="004D74D2"/>
    <w:rsid w:val="004E080C"/>
    <w:rsid w:val="004E0916"/>
    <w:rsid w:val="004E1070"/>
    <w:rsid w:val="004E2810"/>
    <w:rsid w:val="004E2A38"/>
    <w:rsid w:val="004E3295"/>
    <w:rsid w:val="004E4F93"/>
    <w:rsid w:val="004E5996"/>
    <w:rsid w:val="004E6E9B"/>
    <w:rsid w:val="004E6FC5"/>
    <w:rsid w:val="004E7164"/>
    <w:rsid w:val="004E7194"/>
    <w:rsid w:val="004E7D07"/>
    <w:rsid w:val="004F24DC"/>
    <w:rsid w:val="004F3099"/>
    <w:rsid w:val="004F6C45"/>
    <w:rsid w:val="00501D14"/>
    <w:rsid w:val="00501DB0"/>
    <w:rsid w:val="005021DC"/>
    <w:rsid w:val="0050384C"/>
    <w:rsid w:val="00503A5C"/>
    <w:rsid w:val="00504F1C"/>
    <w:rsid w:val="0050524A"/>
    <w:rsid w:val="005052ED"/>
    <w:rsid w:val="00505959"/>
    <w:rsid w:val="00507C50"/>
    <w:rsid w:val="005101B0"/>
    <w:rsid w:val="005105BB"/>
    <w:rsid w:val="00510B12"/>
    <w:rsid w:val="005135B6"/>
    <w:rsid w:val="00515DD1"/>
    <w:rsid w:val="00516B30"/>
    <w:rsid w:val="00517831"/>
    <w:rsid w:val="00520521"/>
    <w:rsid w:val="00520670"/>
    <w:rsid w:val="005216C8"/>
    <w:rsid w:val="00522E72"/>
    <w:rsid w:val="00523D05"/>
    <w:rsid w:val="00524067"/>
    <w:rsid w:val="0052482D"/>
    <w:rsid w:val="00524A68"/>
    <w:rsid w:val="005263F0"/>
    <w:rsid w:val="00530C53"/>
    <w:rsid w:val="00530E0C"/>
    <w:rsid w:val="005311F4"/>
    <w:rsid w:val="005327B7"/>
    <w:rsid w:val="0053336D"/>
    <w:rsid w:val="00533599"/>
    <w:rsid w:val="00533A68"/>
    <w:rsid w:val="005345ED"/>
    <w:rsid w:val="00536D8E"/>
    <w:rsid w:val="00541FFA"/>
    <w:rsid w:val="00543591"/>
    <w:rsid w:val="00545126"/>
    <w:rsid w:val="00546719"/>
    <w:rsid w:val="00546F3B"/>
    <w:rsid w:val="0055047D"/>
    <w:rsid w:val="00550742"/>
    <w:rsid w:val="0055145B"/>
    <w:rsid w:val="00551DE6"/>
    <w:rsid w:val="00552172"/>
    <w:rsid w:val="00552382"/>
    <w:rsid w:val="00552A32"/>
    <w:rsid w:val="00552BD9"/>
    <w:rsid w:val="00552C19"/>
    <w:rsid w:val="00552E0E"/>
    <w:rsid w:val="00553159"/>
    <w:rsid w:val="00553E44"/>
    <w:rsid w:val="00555E02"/>
    <w:rsid w:val="00556FF6"/>
    <w:rsid w:val="005570C4"/>
    <w:rsid w:val="00560F40"/>
    <w:rsid w:val="0056396B"/>
    <w:rsid w:val="005659E9"/>
    <w:rsid w:val="005669A0"/>
    <w:rsid w:val="005669FD"/>
    <w:rsid w:val="00566D2B"/>
    <w:rsid w:val="005719E5"/>
    <w:rsid w:val="00571D5D"/>
    <w:rsid w:val="00573304"/>
    <w:rsid w:val="00574508"/>
    <w:rsid w:val="005745E5"/>
    <w:rsid w:val="00574BFF"/>
    <w:rsid w:val="0057545B"/>
    <w:rsid w:val="00575718"/>
    <w:rsid w:val="00580E7B"/>
    <w:rsid w:val="00582D02"/>
    <w:rsid w:val="00582E3A"/>
    <w:rsid w:val="005832E5"/>
    <w:rsid w:val="00583860"/>
    <w:rsid w:val="00585D38"/>
    <w:rsid w:val="00586A6E"/>
    <w:rsid w:val="005878B4"/>
    <w:rsid w:val="00590316"/>
    <w:rsid w:val="00590A23"/>
    <w:rsid w:val="00590AF4"/>
    <w:rsid w:val="00590CCE"/>
    <w:rsid w:val="005911A8"/>
    <w:rsid w:val="00593DE6"/>
    <w:rsid w:val="0059492F"/>
    <w:rsid w:val="00594DBD"/>
    <w:rsid w:val="00595DB3"/>
    <w:rsid w:val="005966CA"/>
    <w:rsid w:val="00597870"/>
    <w:rsid w:val="005A0854"/>
    <w:rsid w:val="005A0D1D"/>
    <w:rsid w:val="005A0D3F"/>
    <w:rsid w:val="005A12EB"/>
    <w:rsid w:val="005A13B0"/>
    <w:rsid w:val="005A161E"/>
    <w:rsid w:val="005A30A3"/>
    <w:rsid w:val="005A3631"/>
    <w:rsid w:val="005A3C13"/>
    <w:rsid w:val="005A436F"/>
    <w:rsid w:val="005A5C89"/>
    <w:rsid w:val="005A5FCE"/>
    <w:rsid w:val="005A6DC5"/>
    <w:rsid w:val="005A7AAF"/>
    <w:rsid w:val="005B023F"/>
    <w:rsid w:val="005B0968"/>
    <w:rsid w:val="005B0A12"/>
    <w:rsid w:val="005B13E0"/>
    <w:rsid w:val="005B1956"/>
    <w:rsid w:val="005B280D"/>
    <w:rsid w:val="005B3FA9"/>
    <w:rsid w:val="005B4189"/>
    <w:rsid w:val="005B5A2D"/>
    <w:rsid w:val="005B5F68"/>
    <w:rsid w:val="005B6C9D"/>
    <w:rsid w:val="005B6FB8"/>
    <w:rsid w:val="005B74AF"/>
    <w:rsid w:val="005B7D5C"/>
    <w:rsid w:val="005C11E3"/>
    <w:rsid w:val="005C155E"/>
    <w:rsid w:val="005C1D25"/>
    <w:rsid w:val="005C2624"/>
    <w:rsid w:val="005C2C70"/>
    <w:rsid w:val="005C3E41"/>
    <w:rsid w:val="005C5E69"/>
    <w:rsid w:val="005C6231"/>
    <w:rsid w:val="005C6CF8"/>
    <w:rsid w:val="005D0ECA"/>
    <w:rsid w:val="005D122E"/>
    <w:rsid w:val="005D1916"/>
    <w:rsid w:val="005D1D7F"/>
    <w:rsid w:val="005D25CF"/>
    <w:rsid w:val="005D471B"/>
    <w:rsid w:val="005D4F97"/>
    <w:rsid w:val="005D5196"/>
    <w:rsid w:val="005D5BBA"/>
    <w:rsid w:val="005D608E"/>
    <w:rsid w:val="005E0263"/>
    <w:rsid w:val="005E02D5"/>
    <w:rsid w:val="005E1E0E"/>
    <w:rsid w:val="005E6245"/>
    <w:rsid w:val="005E6281"/>
    <w:rsid w:val="005E79AE"/>
    <w:rsid w:val="005F0133"/>
    <w:rsid w:val="005F0B5F"/>
    <w:rsid w:val="005F1522"/>
    <w:rsid w:val="005F1613"/>
    <w:rsid w:val="005F2244"/>
    <w:rsid w:val="005F2F15"/>
    <w:rsid w:val="005F4CF6"/>
    <w:rsid w:val="005F4DD1"/>
    <w:rsid w:val="005F636D"/>
    <w:rsid w:val="005F6C8F"/>
    <w:rsid w:val="005F7321"/>
    <w:rsid w:val="006009CF"/>
    <w:rsid w:val="00602171"/>
    <w:rsid w:val="0060249B"/>
    <w:rsid w:val="00603458"/>
    <w:rsid w:val="0060349C"/>
    <w:rsid w:val="006038DA"/>
    <w:rsid w:val="00604533"/>
    <w:rsid w:val="00605BC6"/>
    <w:rsid w:val="006063B2"/>
    <w:rsid w:val="006064F6"/>
    <w:rsid w:val="00606C45"/>
    <w:rsid w:val="00607419"/>
    <w:rsid w:val="00607A9C"/>
    <w:rsid w:val="00607E19"/>
    <w:rsid w:val="00610522"/>
    <w:rsid w:val="00610841"/>
    <w:rsid w:val="0061148D"/>
    <w:rsid w:val="00611BDE"/>
    <w:rsid w:val="00611FC7"/>
    <w:rsid w:val="00614744"/>
    <w:rsid w:val="00614C0E"/>
    <w:rsid w:val="00615FD5"/>
    <w:rsid w:val="00617C48"/>
    <w:rsid w:val="00620715"/>
    <w:rsid w:val="00620778"/>
    <w:rsid w:val="006210F1"/>
    <w:rsid w:val="00621702"/>
    <w:rsid w:val="00625D40"/>
    <w:rsid w:val="0062789C"/>
    <w:rsid w:val="00627EB7"/>
    <w:rsid w:val="006313DB"/>
    <w:rsid w:val="006347BE"/>
    <w:rsid w:val="0063480C"/>
    <w:rsid w:val="00635204"/>
    <w:rsid w:val="00635291"/>
    <w:rsid w:val="00635314"/>
    <w:rsid w:val="006355D0"/>
    <w:rsid w:val="00635E6F"/>
    <w:rsid w:val="00637007"/>
    <w:rsid w:val="006376EA"/>
    <w:rsid w:val="00637854"/>
    <w:rsid w:val="00640F74"/>
    <w:rsid w:val="00641133"/>
    <w:rsid w:val="006418E3"/>
    <w:rsid w:val="00641C45"/>
    <w:rsid w:val="00642BE5"/>
    <w:rsid w:val="006430B5"/>
    <w:rsid w:val="00644B8F"/>
    <w:rsid w:val="006459CA"/>
    <w:rsid w:val="006460A5"/>
    <w:rsid w:val="00651389"/>
    <w:rsid w:val="006517D8"/>
    <w:rsid w:val="00651A54"/>
    <w:rsid w:val="00652998"/>
    <w:rsid w:val="00653167"/>
    <w:rsid w:val="006540CC"/>
    <w:rsid w:val="00654931"/>
    <w:rsid w:val="00654C04"/>
    <w:rsid w:val="00655345"/>
    <w:rsid w:val="00655777"/>
    <w:rsid w:val="00655BA3"/>
    <w:rsid w:val="00655BCD"/>
    <w:rsid w:val="00656CA7"/>
    <w:rsid w:val="00657C7E"/>
    <w:rsid w:val="006603A3"/>
    <w:rsid w:val="006615B4"/>
    <w:rsid w:val="00663451"/>
    <w:rsid w:val="0066399F"/>
    <w:rsid w:val="00664F7D"/>
    <w:rsid w:val="006657FE"/>
    <w:rsid w:val="006677E4"/>
    <w:rsid w:val="00672DE8"/>
    <w:rsid w:val="0067448B"/>
    <w:rsid w:val="00674713"/>
    <w:rsid w:val="00674A94"/>
    <w:rsid w:val="0067637A"/>
    <w:rsid w:val="00677CDE"/>
    <w:rsid w:val="00680155"/>
    <w:rsid w:val="006801C4"/>
    <w:rsid w:val="00680C48"/>
    <w:rsid w:val="0068310D"/>
    <w:rsid w:val="0068597B"/>
    <w:rsid w:val="00690BE1"/>
    <w:rsid w:val="00690E81"/>
    <w:rsid w:val="00692B49"/>
    <w:rsid w:val="00693702"/>
    <w:rsid w:val="00693919"/>
    <w:rsid w:val="006945FA"/>
    <w:rsid w:val="006957E3"/>
    <w:rsid w:val="0069581E"/>
    <w:rsid w:val="00696774"/>
    <w:rsid w:val="006A0DFA"/>
    <w:rsid w:val="006A4BA8"/>
    <w:rsid w:val="006A7596"/>
    <w:rsid w:val="006B1E1D"/>
    <w:rsid w:val="006B30C2"/>
    <w:rsid w:val="006B5587"/>
    <w:rsid w:val="006B5AC1"/>
    <w:rsid w:val="006B6973"/>
    <w:rsid w:val="006B6B7D"/>
    <w:rsid w:val="006B7083"/>
    <w:rsid w:val="006C2655"/>
    <w:rsid w:val="006C574F"/>
    <w:rsid w:val="006C77DC"/>
    <w:rsid w:val="006C790D"/>
    <w:rsid w:val="006D005A"/>
    <w:rsid w:val="006D04D7"/>
    <w:rsid w:val="006D3200"/>
    <w:rsid w:val="006D3DE5"/>
    <w:rsid w:val="006D3FE8"/>
    <w:rsid w:val="006D549C"/>
    <w:rsid w:val="006D560E"/>
    <w:rsid w:val="006D73BE"/>
    <w:rsid w:val="006D7BEC"/>
    <w:rsid w:val="006D7F57"/>
    <w:rsid w:val="006E08EE"/>
    <w:rsid w:val="006E11A1"/>
    <w:rsid w:val="006E1408"/>
    <w:rsid w:val="006E1C6D"/>
    <w:rsid w:val="006E2ABE"/>
    <w:rsid w:val="006E4445"/>
    <w:rsid w:val="006E5827"/>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807"/>
    <w:rsid w:val="00704F05"/>
    <w:rsid w:val="00705747"/>
    <w:rsid w:val="007063D8"/>
    <w:rsid w:val="0070761C"/>
    <w:rsid w:val="0070764A"/>
    <w:rsid w:val="007129ED"/>
    <w:rsid w:val="007142EF"/>
    <w:rsid w:val="00715C0F"/>
    <w:rsid w:val="00715ED6"/>
    <w:rsid w:val="00716DDE"/>
    <w:rsid w:val="00716EDB"/>
    <w:rsid w:val="00717644"/>
    <w:rsid w:val="00717993"/>
    <w:rsid w:val="00717B6A"/>
    <w:rsid w:val="00717E8B"/>
    <w:rsid w:val="007205AA"/>
    <w:rsid w:val="00720DE7"/>
    <w:rsid w:val="0072178C"/>
    <w:rsid w:val="007225F7"/>
    <w:rsid w:val="00722F02"/>
    <w:rsid w:val="00723780"/>
    <w:rsid w:val="00723967"/>
    <w:rsid w:val="007242CF"/>
    <w:rsid w:val="007265AB"/>
    <w:rsid w:val="0072736F"/>
    <w:rsid w:val="00730BDB"/>
    <w:rsid w:val="007325C3"/>
    <w:rsid w:val="007328CD"/>
    <w:rsid w:val="00734096"/>
    <w:rsid w:val="00734337"/>
    <w:rsid w:val="007348CC"/>
    <w:rsid w:val="00734917"/>
    <w:rsid w:val="00735468"/>
    <w:rsid w:val="007372A5"/>
    <w:rsid w:val="007372D0"/>
    <w:rsid w:val="007372F9"/>
    <w:rsid w:val="00737A9B"/>
    <w:rsid w:val="00737C20"/>
    <w:rsid w:val="00737F4C"/>
    <w:rsid w:val="00740CE5"/>
    <w:rsid w:val="0074172E"/>
    <w:rsid w:val="00743C9F"/>
    <w:rsid w:val="007463CA"/>
    <w:rsid w:val="00750AD4"/>
    <w:rsid w:val="0075149E"/>
    <w:rsid w:val="0075294A"/>
    <w:rsid w:val="00755083"/>
    <w:rsid w:val="00756E7D"/>
    <w:rsid w:val="00760FB2"/>
    <w:rsid w:val="0076105D"/>
    <w:rsid w:val="00761484"/>
    <w:rsid w:val="00762188"/>
    <w:rsid w:val="007625FC"/>
    <w:rsid w:val="0076372F"/>
    <w:rsid w:val="00763E18"/>
    <w:rsid w:val="00765BDA"/>
    <w:rsid w:val="00766AD7"/>
    <w:rsid w:val="007677B2"/>
    <w:rsid w:val="0076784C"/>
    <w:rsid w:val="00767B34"/>
    <w:rsid w:val="00770771"/>
    <w:rsid w:val="007720C0"/>
    <w:rsid w:val="0077270B"/>
    <w:rsid w:val="00773003"/>
    <w:rsid w:val="00773127"/>
    <w:rsid w:val="00775AE7"/>
    <w:rsid w:val="00775C59"/>
    <w:rsid w:val="0077633B"/>
    <w:rsid w:val="007772F5"/>
    <w:rsid w:val="00780D6A"/>
    <w:rsid w:val="00781C7C"/>
    <w:rsid w:val="00782498"/>
    <w:rsid w:val="00782BB1"/>
    <w:rsid w:val="00783084"/>
    <w:rsid w:val="00784917"/>
    <w:rsid w:val="00784E4F"/>
    <w:rsid w:val="0078659B"/>
    <w:rsid w:val="00786EE4"/>
    <w:rsid w:val="0078748E"/>
    <w:rsid w:val="00793736"/>
    <w:rsid w:val="007937AD"/>
    <w:rsid w:val="00793C56"/>
    <w:rsid w:val="00793DF5"/>
    <w:rsid w:val="00797190"/>
    <w:rsid w:val="007973D3"/>
    <w:rsid w:val="007A165C"/>
    <w:rsid w:val="007A18EA"/>
    <w:rsid w:val="007A22E7"/>
    <w:rsid w:val="007A257E"/>
    <w:rsid w:val="007A2D57"/>
    <w:rsid w:val="007A3528"/>
    <w:rsid w:val="007A3C65"/>
    <w:rsid w:val="007A4A5C"/>
    <w:rsid w:val="007A5287"/>
    <w:rsid w:val="007A6D55"/>
    <w:rsid w:val="007A7223"/>
    <w:rsid w:val="007A7765"/>
    <w:rsid w:val="007B13CC"/>
    <w:rsid w:val="007B2FD8"/>
    <w:rsid w:val="007B4DED"/>
    <w:rsid w:val="007B52F8"/>
    <w:rsid w:val="007B5A6A"/>
    <w:rsid w:val="007B6EBC"/>
    <w:rsid w:val="007B7CFD"/>
    <w:rsid w:val="007C1310"/>
    <w:rsid w:val="007C1C23"/>
    <w:rsid w:val="007C2C79"/>
    <w:rsid w:val="007C2CFE"/>
    <w:rsid w:val="007C4610"/>
    <w:rsid w:val="007C593E"/>
    <w:rsid w:val="007C5ABB"/>
    <w:rsid w:val="007C7793"/>
    <w:rsid w:val="007D08E3"/>
    <w:rsid w:val="007D0E87"/>
    <w:rsid w:val="007D0F78"/>
    <w:rsid w:val="007D1020"/>
    <w:rsid w:val="007D11EE"/>
    <w:rsid w:val="007D1C86"/>
    <w:rsid w:val="007D234D"/>
    <w:rsid w:val="007D238F"/>
    <w:rsid w:val="007D2870"/>
    <w:rsid w:val="007D4298"/>
    <w:rsid w:val="007D617C"/>
    <w:rsid w:val="007D676B"/>
    <w:rsid w:val="007E40A0"/>
    <w:rsid w:val="007E42B7"/>
    <w:rsid w:val="007E4715"/>
    <w:rsid w:val="007E49B0"/>
    <w:rsid w:val="007E4B29"/>
    <w:rsid w:val="007E50AA"/>
    <w:rsid w:val="007E558C"/>
    <w:rsid w:val="007E65F5"/>
    <w:rsid w:val="007E6897"/>
    <w:rsid w:val="007E6AE3"/>
    <w:rsid w:val="007F1738"/>
    <w:rsid w:val="007F1F9E"/>
    <w:rsid w:val="007F30AE"/>
    <w:rsid w:val="007F3153"/>
    <w:rsid w:val="007F42B9"/>
    <w:rsid w:val="007F51DB"/>
    <w:rsid w:val="007F604E"/>
    <w:rsid w:val="007F68D0"/>
    <w:rsid w:val="007F75FC"/>
    <w:rsid w:val="008013C0"/>
    <w:rsid w:val="00801A88"/>
    <w:rsid w:val="00801E4A"/>
    <w:rsid w:val="00803670"/>
    <w:rsid w:val="00803AB5"/>
    <w:rsid w:val="00805285"/>
    <w:rsid w:val="008054DF"/>
    <w:rsid w:val="00805612"/>
    <w:rsid w:val="0080592A"/>
    <w:rsid w:val="00806038"/>
    <w:rsid w:val="00810E2E"/>
    <w:rsid w:val="00811390"/>
    <w:rsid w:val="00811FFD"/>
    <w:rsid w:val="0081254B"/>
    <w:rsid w:val="00812EF5"/>
    <w:rsid w:val="008143C1"/>
    <w:rsid w:val="008150AD"/>
    <w:rsid w:val="00816AB3"/>
    <w:rsid w:val="00816C5C"/>
    <w:rsid w:val="008217E1"/>
    <w:rsid w:val="008220D6"/>
    <w:rsid w:val="00826549"/>
    <w:rsid w:val="008273A0"/>
    <w:rsid w:val="00830DD9"/>
    <w:rsid w:val="008319F7"/>
    <w:rsid w:val="00833464"/>
    <w:rsid w:val="00833EFF"/>
    <w:rsid w:val="00833FB4"/>
    <w:rsid w:val="00835131"/>
    <w:rsid w:val="00835C11"/>
    <w:rsid w:val="008363F8"/>
    <w:rsid w:val="008364C5"/>
    <w:rsid w:val="0083658B"/>
    <w:rsid w:val="008371D1"/>
    <w:rsid w:val="00837214"/>
    <w:rsid w:val="00837E7D"/>
    <w:rsid w:val="00841760"/>
    <w:rsid w:val="00841A76"/>
    <w:rsid w:val="00842B75"/>
    <w:rsid w:val="00842C78"/>
    <w:rsid w:val="00843935"/>
    <w:rsid w:val="00844A98"/>
    <w:rsid w:val="00844B10"/>
    <w:rsid w:val="008461E4"/>
    <w:rsid w:val="00846CED"/>
    <w:rsid w:val="00850D93"/>
    <w:rsid w:val="00851083"/>
    <w:rsid w:val="00853319"/>
    <w:rsid w:val="00853D33"/>
    <w:rsid w:val="0085597F"/>
    <w:rsid w:val="00857998"/>
    <w:rsid w:val="00857A53"/>
    <w:rsid w:val="00861C42"/>
    <w:rsid w:val="008624C4"/>
    <w:rsid w:val="00862F74"/>
    <w:rsid w:val="00864294"/>
    <w:rsid w:val="008669A5"/>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7D6E"/>
    <w:rsid w:val="00880E9B"/>
    <w:rsid w:val="0088163C"/>
    <w:rsid w:val="00881DCC"/>
    <w:rsid w:val="00883168"/>
    <w:rsid w:val="00883932"/>
    <w:rsid w:val="00885698"/>
    <w:rsid w:val="008856BC"/>
    <w:rsid w:val="00886157"/>
    <w:rsid w:val="00886D5F"/>
    <w:rsid w:val="00886D9B"/>
    <w:rsid w:val="0088752C"/>
    <w:rsid w:val="008879C2"/>
    <w:rsid w:val="008904AB"/>
    <w:rsid w:val="00893000"/>
    <w:rsid w:val="00893134"/>
    <w:rsid w:val="008938E5"/>
    <w:rsid w:val="0089411F"/>
    <w:rsid w:val="00895C45"/>
    <w:rsid w:val="00895E2A"/>
    <w:rsid w:val="00896617"/>
    <w:rsid w:val="008A00F2"/>
    <w:rsid w:val="008A01D6"/>
    <w:rsid w:val="008A0A9C"/>
    <w:rsid w:val="008A1010"/>
    <w:rsid w:val="008A1CD8"/>
    <w:rsid w:val="008A2F29"/>
    <w:rsid w:val="008A31A7"/>
    <w:rsid w:val="008A3A09"/>
    <w:rsid w:val="008A3D73"/>
    <w:rsid w:val="008A4360"/>
    <w:rsid w:val="008A4EDA"/>
    <w:rsid w:val="008A5C68"/>
    <w:rsid w:val="008A7588"/>
    <w:rsid w:val="008B0283"/>
    <w:rsid w:val="008B0BDA"/>
    <w:rsid w:val="008B148C"/>
    <w:rsid w:val="008B1CEE"/>
    <w:rsid w:val="008B20C5"/>
    <w:rsid w:val="008B29CF"/>
    <w:rsid w:val="008B2CC5"/>
    <w:rsid w:val="008B3448"/>
    <w:rsid w:val="008B38D9"/>
    <w:rsid w:val="008B468B"/>
    <w:rsid w:val="008B6ED7"/>
    <w:rsid w:val="008B7104"/>
    <w:rsid w:val="008B7567"/>
    <w:rsid w:val="008C07BD"/>
    <w:rsid w:val="008C1A0A"/>
    <w:rsid w:val="008C21D7"/>
    <w:rsid w:val="008C3FA7"/>
    <w:rsid w:val="008C51E4"/>
    <w:rsid w:val="008C596C"/>
    <w:rsid w:val="008C72D7"/>
    <w:rsid w:val="008D0040"/>
    <w:rsid w:val="008D1C1C"/>
    <w:rsid w:val="008D1ECA"/>
    <w:rsid w:val="008D4503"/>
    <w:rsid w:val="008D45B1"/>
    <w:rsid w:val="008D5700"/>
    <w:rsid w:val="008D5DBE"/>
    <w:rsid w:val="008E020F"/>
    <w:rsid w:val="008E0595"/>
    <w:rsid w:val="008E06AD"/>
    <w:rsid w:val="008E20A4"/>
    <w:rsid w:val="008E28F4"/>
    <w:rsid w:val="008E2DB5"/>
    <w:rsid w:val="008E3C20"/>
    <w:rsid w:val="008E419B"/>
    <w:rsid w:val="008E4E5D"/>
    <w:rsid w:val="008E547D"/>
    <w:rsid w:val="008E5998"/>
    <w:rsid w:val="008E698F"/>
    <w:rsid w:val="008E71DB"/>
    <w:rsid w:val="008E7F58"/>
    <w:rsid w:val="008F059D"/>
    <w:rsid w:val="008F19D4"/>
    <w:rsid w:val="008F2653"/>
    <w:rsid w:val="008F2F1F"/>
    <w:rsid w:val="008F4066"/>
    <w:rsid w:val="008F48A0"/>
    <w:rsid w:val="008F59CB"/>
    <w:rsid w:val="008F5AF6"/>
    <w:rsid w:val="008F5F48"/>
    <w:rsid w:val="008F62D4"/>
    <w:rsid w:val="008F660B"/>
    <w:rsid w:val="008F68C3"/>
    <w:rsid w:val="008F757F"/>
    <w:rsid w:val="00902327"/>
    <w:rsid w:val="00902865"/>
    <w:rsid w:val="009040A1"/>
    <w:rsid w:val="00904AB5"/>
    <w:rsid w:val="00904CAE"/>
    <w:rsid w:val="00907444"/>
    <w:rsid w:val="00910CA8"/>
    <w:rsid w:val="00910DC9"/>
    <w:rsid w:val="00910F81"/>
    <w:rsid w:val="00912B7E"/>
    <w:rsid w:val="009143B0"/>
    <w:rsid w:val="00915844"/>
    <w:rsid w:val="009160D2"/>
    <w:rsid w:val="00917012"/>
    <w:rsid w:val="00917B85"/>
    <w:rsid w:val="00920373"/>
    <w:rsid w:val="00922253"/>
    <w:rsid w:val="00922A90"/>
    <w:rsid w:val="0092325A"/>
    <w:rsid w:val="00923659"/>
    <w:rsid w:val="00924A51"/>
    <w:rsid w:val="00924B1A"/>
    <w:rsid w:val="00925F28"/>
    <w:rsid w:val="0092651D"/>
    <w:rsid w:val="00927989"/>
    <w:rsid w:val="00930A50"/>
    <w:rsid w:val="0093246E"/>
    <w:rsid w:val="00932DEC"/>
    <w:rsid w:val="00934B32"/>
    <w:rsid w:val="00936E37"/>
    <w:rsid w:val="00937535"/>
    <w:rsid w:val="00940635"/>
    <w:rsid w:val="00940706"/>
    <w:rsid w:val="00942B14"/>
    <w:rsid w:val="00943492"/>
    <w:rsid w:val="00943CEB"/>
    <w:rsid w:val="009443B2"/>
    <w:rsid w:val="0094450C"/>
    <w:rsid w:val="00944E10"/>
    <w:rsid w:val="009467CD"/>
    <w:rsid w:val="00946D94"/>
    <w:rsid w:val="0095116C"/>
    <w:rsid w:val="00951BCE"/>
    <w:rsid w:val="009525E1"/>
    <w:rsid w:val="0095368F"/>
    <w:rsid w:val="00953F0E"/>
    <w:rsid w:val="0095423F"/>
    <w:rsid w:val="00955C22"/>
    <w:rsid w:val="00956A25"/>
    <w:rsid w:val="00957CE7"/>
    <w:rsid w:val="00957E44"/>
    <w:rsid w:val="0096109C"/>
    <w:rsid w:val="00961127"/>
    <w:rsid w:val="00961D9E"/>
    <w:rsid w:val="00961EA8"/>
    <w:rsid w:val="009622B1"/>
    <w:rsid w:val="00965630"/>
    <w:rsid w:val="00965E11"/>
    <w:rsid w:val="009664EE"/>
    <w:rsid w:val="00966D9E"/>
    <w:rsid w:val="00966E10"/>
    <w:rsid w:val="00966F03"/>
    <w:rsid w:val="00967A0A"/>
    <w:rsid w:val="009715BF"/>
    <w:rsid w:val="0097258F"/>
    <w:rsid w:val="009739C8"/>
    <w:rsid w:val="00974032"/>
    <w:rsid w:val="00981447"/>
    <w:rsid w:val="00981B08"/>
    <w:rsid w:val="00982AC3"/>
    <w:rsid w:val="00984776"/>
    <w:rsid w:val="009857E4"/>
    <w:rsid w:val="00986FD3"/>
    <w:rsid w:val="00987304"/>
    <w:rsid w:val="00992090"/>
    <w:rsid w:val="0099227F"/>
    <w:rsid w:val="00994F65"/>
    <w:rsid w:val="00996389"/>
    <w:rsid w:val="0099735A"/>
    <w:rsid w:val="009979A9"/>
    <w:rsid w:val="009A010B"/>
    <w:rsid w:val="009A19BE"/>
    <w:rsid w:val="009A26CC"/>
    <w:rsid w:val="009A2EFE"/>
    <w:rsid w:val="009A4418"/>
    <w:rsid w:val="009A46E7"/>
    <w:rsid w:val="009A4B51"/>
    <w:rsid w:val="009A612C"/>
    <w:rsid w:val="009A6563"/>
    <w:rsid w:val="009A7C07"/>
    <w:rsid w:val="009B0AD5"/>
    <w:rsid w:val="009B2094"/>
    <w:rsid w:val="009B3B38"/>
    <w:rsid w:val="009B64E0"/>
    <w:rsid w:val="009B7497"/>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478F"/>
    <w:rsid w:val="009D522B"/>
    <w:rsid w:val="009D5489"/>
    <w:rsid w:val="009D5F12"/>
    <w:rsid w:val="009D6F95"/>
    <w:rsid w:val="009D7238"/>
    <w:rsid w:val="009E0E9E"/>
    <w:rsid w:val="009E27CD"/>
    <w:rsid w:val="009E3B92"/>
    <w:rsid w:val="009E3BF2"/>
    <w:rsid w:val="009E4257"/>
    <w:rsid w:val="009E4562"/>
    <w:rsid w:val="009E655E"/>
    <w:rsid w:val="009E6839"/>
    <w:rsid w:val="009E7CC0"/>
    <w:rsid w:val="009F2240"/>
    <w:rsid w:val="009F3715"/>
    <w:rsid w:val="009F3936"/>
    <w:rsid w:val="009F3992"/>
    <w:rsid w:val="009F4735"/>
    <w:rsid w:val="009F4F40"/>
    <w:rsid w:val="009F578A"/>
    <w:rsid w:val="009F62A4"/>
    <w:rsid w:val="009F7F25"/>
    <w:rsid w:val="00A00F82"/>
    <w:rsid w:val="00A0108A"/>
    <w:rsid w:val="00A01839"/>
    <w:rsid w:val="00A0193C"/>
    <w:rsid w:val="00A01B6A"/>
    <w:rsid w:val="00A02057"/>
    <w:rsid w:val="00A02B68"/>
    <w:rsid w:val="00A032BD"/>
    <w:rsid w:val="00A05B94"/>
    <w:rsid w:val="00A061AD"/>
    <w:rsid w:val="00A06684"/>
    <w:rsid w:val="00A06F9E"/>
    <w:rsid w:val="00A0727C"/>
    <w:rsid w:val="00A100C0"/>
    <w:rsid w:val="00A10992"/>
    <w:rsid w:val="00A110C2"/>
    <w:rsid w:val="00A13077"/>
    <w:rsid w:val="00A132BF"/>
    <w:rsid w:val="00A1496C"/>
    <w:rsid w:val="00A15A2A"/>
    <w:rsid w:val="00A16554"/>
    <w:rsid w:val="00A16C1D"/>
    <w:rsid w:val="00A20800"/>
    <w:rsid w:val="00A21CBE"/>
    <w:rsid w:val="00A22D18"/>
    <w:rsid w:val="00A23A76"/>
    <w:rsid w:val="00A248D2"/>
    <w:rsid w:val="00A264CB"/>
    <w:rsid w:val="00A266C8"/>
    <w:rsid w:val="00A27620"/>
    <w:rsid w:val="00A305E4"/>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5EC"/>
    <w:rsid w:val="00A47690"/>
    <w:rsid w:val="00A5111F"/>
    <w:rsid w:val="00A5263D"/>
    <w:rsid w:val="00A53753"/>
    <w:rsid w:val="00A53A97"/>
    <w:rsid w:val="00A53BE6"/>
    <w:rsid w:val="00A55B0D"/>
    <w:rsid w:val="00A56A70"/>
    <w:rsid w:val="00A57839"/>
    <w:rsid w:val="00A578CD"/>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145B"/>
    <w:rsid w:val="00A71928"/>
    <w:rsid w:val="00A73927"/>
    <w:rsid w:val="00A755A5"/>
    <w:rsid w:val="00A765A9"/>
    <w:rsid w:val="00A77378"/>
    <w:rsid w:val="00A805E5"/>
    <w:rsid w:val="00A80EEC"/>
    <w:rsid w:val="00A810A2"/>
    <w:rsid w:val="00A812F8"/>
    <w:rsid w:val="00A813CA"/>
    <w:rsid w:val="00A817FF"/>
    <w:rsid w:val="00A82CDD"/>
    <w:rsid w:val="00A82E29"/>
    <w:rsid w:val="00A8317E"/>
    <w:rsid w:val="00A831E1"/>
    <w:rsid w:val="00A83EC4"/>
    <w:rsid w:val="00A847FC"/>
    <w:rsid w:val="00A84D1D"/>
    <w:rsid w:val="00A852D1"/>
    <w:rsid w:val="00A855E6"/>
    <w:rsid w:val="00A85BD5"/>
    <w:rsid w:val="00A8664A"/>
    <w:rsid w:val="00A86729"/>
    <w:rsid w:val="00A86B44"/>
    <w:rsid w:val="00A9170E"/>
    <w:rsid w:val="00A93A19"/>
    <w:rsid w:val="00A94E95"/>
    <w:rsid w:val="00A954D6"/>
    <w:rsid w:val="00A956DE"/>
    <w:rsid w:val="00A9640B"/>
    <w:rsid w:val="00AA025A"/>
    <w:rsid w:val="00AA38E5"/>
    <w:rsid w:val="00AA4087"/>
    <w:rsid w:val="00AA5077"/>
    <w:rsid w:val="00AA60BD"/>
    <w:rsid w:val="00AB18BF"/>
    <w:rsid w:val="00AB1B05"/>
    <w:rsid w:val="00AB2F31"/>
    <w:rsid w:val="00AB4352"/>
    <w:rsid w:val="00AB4984"/>
    <w:rsid w:val="00AB53D3"/>
    <w:rsid w:val="00AB5504"/>
    <w:rsid w:val="00AB55AB"/>
    <w:rsid w:val="00AB7945"/>
    <w:rsid w:val="00AB7F82"/>
    <w:rsid w:val="00AC1543"/>
    <w:rsid w:val="00AC19C5"/>
    <w:rsid w:val="00AC2127"/>
    <w:rsid w:val="00AC2406"/>
    <w:rsid w:val="00AC46DD"/>
    <w:rsid w:val="00AC4F31"/>
    <w:rsid w:val="00AC5B61"/>
    <w:rsid w:val="00AC6DCB"/>
    <w:rsid w:val="00AC7EA0"/>
    <w:rsid w:val="00AD13F4"/>
    <w:rsid w:val="00AD141D"/>
    <w:rsid w:val="00AD14AF"/>
    <w:rsid w:val="00AD1B69"/>
    <w:rsid w:val="00AD1D38"/>
    <w:rsid w:val="00AD228F"/>
    <w:rsid w:val="00AD4D13"/>
    <w:rsid w:val="00AD513D"/>
    <w:rsid w:val="00AD6678"/>
    <w:rsid w:val="00AD7713"/>
    <w:rsid w:val="00AE09DB"/>
    <w:rsid w:val="00AE17E1"/>
    <w:rsid w:val="00AE1FB4"/>
    <w:rsid w:val="00AE3870"/>
    <w:rsid w:val="00AE7D19"/>
    <w:rsid w:val="00AF2188"/>
    <w:rsid w:val="00AF2313"/>
    <w:rsid w:val="00AF2ACC"/>
    <w:rsid w:val="00AF3A9B"/>
    <w:rsid w:val="00AF448C"/>
    <w:rsid w:val="00AF740A"/>
    <w:rsid w:val="00AF7707"/>
    <w:rsid w:val="00B009B7"/>
    <w:rsid w:val="00B04539"/>
    <w:rsid w:val="00B04F1F"/>
    <w:rsid w:val="00B1025E"/>
    <w:rsid w:val="00B11114"/>
    <w:rsid w:val="00B1130E"/>
    <w:rsid w:val="00B126BE"/>
    <w:rsid w:val="00B13136"/>
    <w:rsid w:val="00B136A0"/>
    <w:rsid w:val="00B13F56"/>
    <w:rsid w:val="00B141B2"/>
    <w:rsid w:val="00B14B67"/>
    <w:rsid w:val="00B1526E"/>
    <w:rsid w:val="00B15668"/>
    <w:rsid w:val="00B15B8C"/>
    <w:rsid w:val="00B15EA5"/>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7580"/>
    <w:rsid w:val="00B477E7"/>
    <w:rsid w:val="00B51726"/>
    <w:rsid w:val="00B53E97"/>
    <w:rsid w:val="00B55193"/>
    <w:rsid w:val="00B551D4"/>
    <w:rsid w:val="00B568E5"/>
    <w:rsid w:val="00B56BB2"/>
    <w:rsid w:val="00B573BA"/>
    <w:rsid w:val="00B57D5C"/>
    <w:rsid w:val="00B607E5"/>
    <w:rsid w:val="00B60D38"/>
    <w:rsid w:val="00B61C2B"/>
    <w:rsid w:val="00B626F7"/>
    <w:rsid w:val="00B62DDB"/>
    <w:rsid w:val="00B630A6"/>
    <w:rsid w:val="00B63363"/>
    <w:rsid w:val="00B633F8"/>
    <w:rsid w:val="00B63562"/>
    <w:rsid w:val="00B6372D"/>
    <w:rsid w:val="00B64285"/>
    <w:rsid w:val="00B66250"/>
    <w:rsid w:val="00B66F37"/>
    <w:rsid w:val="00B7196A"/>
    <w:rsid w:val="00B73036"/>
    <w:rsid w:val="00B740CB"/>
    <w:rsid w:val="00B7535D"/>
    <w:rsid w:val="00B75F5C"/>
    <w:rsid w:val="00B76B4E"/>
    <w:rsid w:val="00B7785A"/>
    <w:rsid w:val="00B80747"/>
    <w:rsid w:val="00B80AB1"/>
    <w:rsid w:val="00B810E4"/>
    <w:rsid w:val="00B822A4"/>
    <w:rsid w:val="00B82C44"/>
    <w:rsid w:val="00B85DAB"/>
    <w:rsid w:val="00B863B9"/>
    <w:rsid w:val="00B8767C"/>
    <w:rsid w:val="00B87DDE"/>
    <w:rsid w:val="00B907F4"/>
    <w:rsid w:val="00B91136"/>
    <w:rsid w:val="00B919CF"/>
    <w:rsid w:val="00B920BB"/>
    <w:rsid w:val="00B923A6"/>
    <w:rsid w:val="00B926BA"/>
    <w:rsid w:val="00B92FEB"/>
    <w:rsid w:val="00B935E3"/>
    <w:rsid w:val="00B93663"/>
    <w:rsid w:val="00B937D6"/>
    <w:rsid w:val="00B95BE6"/>
    <w:rsid w:val="00B9681A"/>
    <w:rsid w:val="00B9740D"/>
    <w:rsid w:val="00BA0406"/>
    <w:rsid w:val="00BA06EF"/>
    <w:rsid w:val="00BA0DA3"/>
    <w:rsid w:val="00BA1827"/>
    <w:rsid w:val="00BA1E2F"/>
    <w:rsid w:val="00BA20AE"/>
    <w:rsid w:val="00BA3004"/>
    <w:rsid w:val="00BA63B7"/>
    <w:rsid w:val="00BA6BF1"/>
    <w:rsid w:val="00BB02F2"/>
    <w:rsid w:val="00BB038B"/>
    <w:rsid w:val="00BB0465"/>
    <w:rsid w:val="00BB0FC3"/>
    <w:rsid w:val="00BB2145"/>
    <w:rsid w:val="00BB298C"/>
    <w:rsid w:val="00BB31A3"/>
    <w:rsid w:val="00BB39F8"/>
    <w:rsid w:val="00BB3B57"/>
    <w:rsid w:val="00BB4FF2"/>
    <w:rsid w:val="00BC07A5"/>
    <w:rsid w:val="00BC08E6"/>
    <w:rsid w:val="00BC0DD3"/>
    <w:rsid w:val="00BC0F09"/>
    <w:rsid w:val="00BC1371"/>
    <w:rsid w:val="00BC3D81"/>
    <w:rsid w:val="00BC4786"/>
    <w:rsid w:val="00BC47E8"/>
    <w:rsid w:val="00BC4E7B"/>
    <w:rsid w:val="00BC6CE1"/>
    <w:rsid w:val="00BC7974"/>
    <w:rsid w:val="00BC7B4C"/>
    <w:rsid w:val="00BD1541"/>
    <w:rsid w:val="00BD3238"/>
    <w:rsid w:val="00BD3260"/>
    <w:rsid w:val="00BD4256"/>
    <w:rsid w:val="00BD4508"/>
    <w:rsid w:val="00BD5B2F"/>
    <w:rsid w:val="00BD5CFE"/>
    <w:rsid w:val="00BD743A"/>
    <w:rsid w:val="00BD751F"/>
    <w:rsid w:val="00BE0C87"/>
    <w:rsid w:val="00BE1B82"/>
    <w:rsid w:val="00BE31CD"/>
    <w:rsid w:val="00BE3B5D"/>
    <w:rsid w:val="00BE4C4E"/>
    <w:rsid w:val="00BE55AA"/>
    <w:rsid w:val="00BE6646"/>
    <w:rsid w:val="00BE73C4"/>
    <w:rsid w:val="00BE7F37"/>
    <w:rsid w:val="00BF0342"/>
    <w:rsid w:val="00BF1E37"/>
    <w:rsid w:val="00BF214F"/>
    <w:rsid w:val="00BF2187"/>
    <w:rsid w:val="00BF2534"/>
    <w:rsid w:val="00BF26FD"/>
    <w:rsid w:val="00BF2748"/>
    <w:rsid w:val="00BF3412"/>
    <w:rsid w:val="00BF3959"/>
    <w:rsid w:val="00BF3FD6"/>
    <w:rsid w:val="00BF4A93"/>
    <w:rsid w:val="00BF4F29"/>
    <w:rsid w:val="00BF5603"/>
    <w:rsid w:val="00BF70D3"/>
    <w:rsid w:val="00C006A8"/>
    <w:rsid w:val="00C01E16"/>
    <w:rsid w:val="00C03342"/>
    <w:rsid w:val="00C03433"/>
    <w:rsid w:val="00C06688"/>
    <w:rsid w:val="00C0685D"/>
    <w:rsid w:val="00C100B2"/>
    <w:rsid w:val="00C10118"/>
    <w:rsid w:val="00C10166"/>
    <w:rsid w:val="00C1016D"/>
    <w:rsid w:val="00C106B6"/>
    <w:rsid w:val="00C10CC7"/>
    <w:rsid w:val="00C11227"/>
    <w:rsid w:val="00C12382"/>
    <w:rsid w:val="00C14710"/>
    <w:rsid w:val="00C151AA"/>
    <w:rsid w:val="00C156FB"/>
    <w:rsid w:val="00C15E61"/>
    <w:rsid w:val="00C1688F"/>
    <w:rsid w:val="00C173CA"/>
    <w:rsid w:val="00C1786A"/>
    <w:rsid w:val="00C2019A"/>
    <w:rsid w:val="00C21D76"/>
    <w:rsid w:val="00C22D25"/>
    <w:rsid w:val="00C23586"/>
    <w:rsid w:val="00C25F40"/>
    <w:rsid w:val="00C329B8"/>
    <w:rsid w:val="00C33DAB"/>
    <w:rsid w:val="00C35111"/>
    <w:rsid w:val="00C3542C"/>
    <w:rsid w:val="00C35981"/>
    <w:rsid w:val="00C368BA"/>
    <w:rsid w:val="00C375EC"/>
    <w:rsid w:val="00C3777E"/>
    <w:rsid w:val="00C379FC"/>
    <w:rsid w:val="00C4178E"/>
    <w:rsid w:val="00C41E1D"/>
    <w:rsid w:val="00C43700"/>
    <w:rsid w:val="00C44777"/>
    <w:rsid w:val="00C44894"/>
    <w:rsid w:val="00C4526A"/>
    <w:rsid w:val="00C4783B"/>
    <w:rsid w:val="00C47FD9"/>
    <w:rsid w:val="00C506FB"/>
    <w:rsid w:val="00C5354F"/>
    <w:rsid w:val="00C568BE"/>
    <w:rsid w:val="00C574FF"/>
    <w:rsid w:val="00C608B3"/>
    <w:rsid w:val="00C60A3C"/>
    <w:rsid w:val="00C612C9"/>
    <w:rsid w:val="00C61448"/>
    <w:rsid w:val="00C619C4"/>
    <w:rsid w:val="00C61AFF"/>
    <w:rsid w:val="00C6344D"/>
    <w:rsid w:val="00C66624"/>
    <w:rsid w:val="00C70FA1"/>
    <w:rsid w:val="00C71D53"/>
    <w:rsid w:val="00C71DB4"/>
    <w:rsid w:val="00C72594"/>
    <w:rsid w:val="00C72BE3"/>
    <w:rsid w:val="00C73E6F"/>
    <w:rsid w:val="00C74CF4"/>
    <w:rsid w:val="00C74F12"/>
    <w:rsid w:val="00C76C65"/>
    <w:rsid w:val="00C76D1D"/>
    <w:rsid w:val="00C81747"/>
    <w:rsid w:val="00C81DA0"/>
    <w:rsid w:val="00C82350"/>
    <w:rsid w:val="00C83570"/>
    <w:rsid w:val="00C864B2"/>
    <w:rsid w:val="00C865D0"/>
    <w:rsid w:val="00C906EF"/>
    <w:rsid w:val="00C90DCC"/>
    <w:rsid w:val="00C925AC"/>
    <w:rsid w:val="00C93004"/>
    <w:rsid w:val="00C93059"/>
    <w:rsid w:val="00C94714"/>
    <w:rsid w:val="00C950D1"/>
    <w:rsid w:val="00C95462"/>
    <w:rsid w:val="00C9574A"/>
    <w:rsid w:val="00C95C5D"/>
    <w:rsid w:val="00C95EBD"/>
    <w:rsid w:val="00C978E6"/>
    <w:rsid w:val="00C97D0A"/>
    <w:rsid w:val="00CA055C"/>
    <w:rsid w:val="00CA0E13"/>
    <w:rsid w:val="00CA19D6"/>
    <w:rsid w:val="00CA1EA1"/>
    <w:rsid w:val="00CA25C1"/>
    <w:rsid w:val="00CA3357"/>
    <w:rsid w:val="00CA3B2F"/>
    <w:rsid w:val="00CA3E32"/>
    <w:rsid w:val="00CA4564"/>
    <w:rsid w:val="00CA4B85"/>
    <w:rsid w:val="00CB0D3F"/>
    <w:rsid w:val="00CB13A4"/>
    <w:rsid w:val="00CB4F7A"/>
    <w:rsid w:val="00CB6881"/>
    <w:rsid w:val="00CB72D1"/>
    <w:rsid w:val="00CB7915"/>
    <w:rsid w:val="00CB7BFC"/>
    <w:rsid w:val="00CC017B"/>
    <w:rsid w:val="00CC053C"/>
    <w:rsid w:val="00CC0876"/>
    <w:rsid w:val="00CC249D"/>
    <w:rsid w:val="00CC2DF7"/>
    <w:rsid w:val="00CC3060"/>
    <w:rsid w:val="00CC35E0"/>
    <w:rsid w:val="00CC38CA"/>
    <w:rsid w:val="00CC4003"/>
    <w:rsid w:val="00CC5A90"/>
    <w:rsid w:val="00CC60A5"/>
    <w:rsid w:val="00CC6981"/>
    <w:rsid w:val="00CD190F"/>
    <w:rsid w:val="00CD1BF9"/>
    <w:rsid w:val="00CD1D44"/>
    <w:rsid w:val="00CD2D4A"/>
    <w:rsid w:val="00CD3581"/>
    <w:rsid w:val="00CD61D8"/>
    <w:rsid w:val="00CD705D"/>
    <w:rsid w:val="00CD71F3"/>
    <w:rsid w:val="00CD74A1"/>
    <w:rsid w:val="00CD7DCB"/>
    <w:rsid w:val="00CE17FE"/>
    <w:rsid w:val="00CE1A9C"/>
    <w:rsid w:val="00CE20D2"/>
    <w:rsid w:val="00CE4C79"/>
    <w:rsid w:val="00CE4D0D"/>
    <w:rsid w:val="00CE58F5"/>
    <w:rsid w:val="00CE7AAE"/>
    <w:rsid w:val="00CE7CD9"/>
    <w:rsid w:val="00CF26AD"/>
    <w:rsid w:val="00CF380D"/>
    <w:rsid w:val="00CF4A4B"/>
    <w:rsid w:val="00CF665A"/>
    <w:rsid w:val="00CF7CBA"/>
    <w:rsid w:val="00CF7D10"/>
    <w:rsid w:val="00D01D7B"/>
    <w:rsid w:val="00D02567"/>
    <w:rsid w:val="00D02AB8"/>
    <w:rsid w:val="00D05119"/>
    <w:rsid w:val="00D05E47"/>
    <w:rsid w:val="00D06750"/>
    <w:rsid w:val="00D0733B"/>
    <w:rsid w:val="00D10FA7"/>
    <w:rsid w:val="00D11C11"/>
    <w:rsid w:val="00D12DE0"/>
    <w:rsid w:val="00D13469"/>
    <w:rsid w:val="00D141F7"/>
    <w:rsid w:val="00D14261"/>
    <w:rsid w:val="00D155E3"/>
    <w:rsid w:val="00D1751F"/>
    <w:rsid w:val="00D2186B"/>
    <w:rsid w:val="00D22A0B"/>
    <w:rsid w:val="00D23092"/>
    <w:rsid w:val="00D23DDC"/>
    <w:rsid w:val="00D27958"/>
    <w:rsid w:val="00D30D72"/>
    <w:rsid w:val="00D31AD7"/>
    <w:rsid w:val="00D3246C"/>
    <w:rsid w:val="00D324AC"/>
    <w:rsid w:val="00D345E0"/>
    <w:rsid w:val="00D3495F"/>
    <w:rsid w:val="00D358AC"/>
    <w:rsid w:val="00D366F0"/>
    <w:rsid w:val="00D40C20"/>
    <w:rsid w:val="00D42B76"/>
    <w:rsid w:val="00D4330C"/>
    <w:rsid w:val="00D4343F"/>
    <w:rsid w:val="00D43FDE"/>
    <w:rsid w:val="00D44A0C"/>
    <w:rsid w:val="00D44FA9"/>
    <w:rsid w:val="00D45D12"/>
    <w:rsid w:val="00D47B21"/>
    <w:rsid w:val="00D50884"/>
    <w:rsid w:val="00D528B0"/>
    <w:rsid w:val="00D52B4D"/>
    <w:rsid w:val="00D54783"/>
    <w:rsid w:val="00D5505F"/>
    <w:rsid w:val="00D555B9"/>
    <w:rsid w:val="00D55E10"/>
    <w:rsid w:val="00D5655F"/>
    <w:rsid w:val="00D60DBE"/>
    <w:rsid w:val="00D60FC6"/>
    <w:rsid w:val="00D61766"/>
    <w:rsid w:val="00D61B7E"/>
    <w:rsid w:val="00D6260B"/>
    <w:rsid w:val="00D64468"/>
    <w:rsid w:val="00D645E0"/>
    <w:rsid w:val="00D64AD9"/>
    <w:rsid w:val="00D667ED"/>
    <w:rsid w:val="00D66C25"/>
    <w:rsid w:val="00D6704B"/>
    <w:rsid w:val="00D70218"/>
    <w:rsid w:val="00D70F38"/>
    <w:rsid w:val="00D71AF7"/>
    <w:rsid w:val="00D739FD"/>
    <w:rsid w:val="00D766DB"/>
    <w:rsid w:val="00D76784"/>
    <w:rsid w:val="00D82A77"/>
    <w:rsid w:val="00D82F1E"/>
    <w:rsid w:val="00D834F5"/>
    <w:rsid w:val="00D838A7"/>
    <w:rsid w:val="00D83B8C"/>
    <w:rsid w:val="00D84675"/>
    <w:rsid w:val="00D84CEB"/>
    <w:rsid w:val="00D85A3E"/>
    <w:rsid w:val="00D90F6E"/>
    <w:rsid w:val="00D92C30"/>
    <w:rsid w:val="00D9340C"/>
    <w:rsid w:val="00D9410C"/>
    <w:rsid w:val="00D96F3D"/>
    <w:rsid w:val="00D973F8"/>
    <w:rsid w:val="00D978E4"/>
    <w:rsid w:val="00DA014C"/>
    <w:rsid w:val="00DA14B5"/>
    <w:rsid w:val="00DA1B75"/>
    <w:rsid w:val="00DA23CE"/>
    <w:rsid w:val="00DA2A81"/>
    <w:rsid w:val="00DA39D9"/>
    <w:rsid w:val="00DA3B1D"/>
    <w:rsid w:val="00DA4167"/>
    <w:rsid w:val="00DA4D62"/>
    <w:rsid w:val="00DA50F3"/>
    <w:rsid w:val="00DA5BEE"/>
    <w:rsid w:val="00DA6C10"/>
    <w:rsid w:val="00DA788D"/>
    <w:rsid w:val="00DB04DC"/>
    <w:rsid w:val="00DB08ED"/>
    <w:rsid w:val="00DB366A"/>
    <w:rsid w:val="00DB3BE5"/>
    <w:rsid w:val="00DB4594"/>
    <w:rsid w:val="00DB47DD"/>
    <w:rsid w:val="00DB5F97"/>
    <w:rsid w:val="00DB6CDE"/>
    <w:rsid w:val="00DB7321"/>
    <w:rsid w:val="00DC1FCC"/>
    <w:rsid w:val="00DC2547"/>
    <w:rsid w:val="00DC2D98"/>
    <w:rsid w:val="00DC2E08"/>
    <w:rsid w:val="00DC5A4E"/>
    <w:rsid w:val="00DC64B3"/>
    <w:rsid w:val="00DC6BD5"/>
    <w:rsid w:val="00DC6DD4"/>
    <w:rsid w:val="00DD0657"/>
    <w:rsid w:val="00DD0C36"/>
    <w:rsid w:val="00DD24C8"/>
    <w:rsid w:val="00DD2B9C"/>
    <w:rsid w:val="00DD326A"/>
    <w:rsid w:val="00DD5821"/>
    <w:rsid w:val="00DD67B8"/>
    <w:rsid w:val="00DD6F07"/>
    <w:rsid w:val="00DD79EB"/>
    <w:rsid w:val="00DE0CD3"/>
    <w:rsid w:val="00DE268E"/>
    <w:rsid w:val="00DE2F17"/>
    <w:rsid w:val="00DE3995"/>
    <w:rsid w:val="00DE7152"/>
    <w:rsid w:val="00DF004C"/>
    <w:rsid w:val="00DF135D"/>
    <w:rsid w:val="00DF1EE9"/>
    <w:rsid w:val="00DF20C3"/>
    <w:rsid w:val="00DF2645"/>
    <w:rsid w:val="00DF33EA"/>
    <w:rsid w:val="00DF3456"/>
    <w:rsid w:val="00DF3F01"/>
    <w:rsid w:val="00DF440F"/>
    <w:rsid w:val="00DF714D"/>
    <w:rsid w:val="00DF767A"/>
    <w:rsid w:val="00DF76BD"/>
    <w:rsid w:val="00E00BD8"/>
    <w:rsid w:val="00E00D2B"/>
    <w:rsid w:val="00E01358"/>
    <w:rsid w:val="00E0418E"/>
    <w:rsid w:val="00E06EF2"/>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83B"/>
    <w:rsid w:val="00E27287"/>
    <w:rsid w:val="00E32BAC"/>
    <w:rsid w:val="00E345DC"/>
    <w:rsid w:val="00E3479A"/>
    <w:rsid w:val="00E3480E"/>
    <w:rsid w:val="00E34B0B"/>
    <w:rsid w:val="00E35311"/>
    <w:rsid w:val="00E357D2"/>
    <w:rsid w:val="00E368CD"/>
    <w:rsid w:val="00E36BA6"/>
    <w:rsid w:val="00E373FB"/>
    <w:rsid w:val="00E3787A"/>
    <w:rsid w:val="00E37C3E"/>
    <w:rsid w:val="00E37F54"/>
    <w:rsid w:val="00E40CFA"/>
    <w:rsid w:val="00E41BD3"/>
    <w:rsid w:val="00E41F34"/>
    <w:rsid w:val="00E42817"/>
    <w:rsid w:val="00E440B9"/>
    <w:rsid w:val="00E44E6B"/>
    <w:rsid w:val="00E44F50"/>
    <w:rsid w:val="00E46D2A"/>
    <w:rsid w:val="00E4716A"/>
    <w:rsid w:val="00E47496"/>
    <w:rsid w:val="00E5020E"/>
    <w:rsid w:val="00E51DF5"/>
    <w:rsid w:val="00E5260E"/>
    <w:rsid w:val="00E5337B"/>
    <w:rsid w:val="00E537A5"/>
    <w:rsid w:val="00E53F2C"/>
    <w:rsid w:val="00E5411E"/>
    <w:rsid w:val="00E553A8"/>
    <w:rsid w:val="00E5571A"/>
    <w:rsid w:val="00E5577F"/>
    <w:rsid w:val="00E557D4"/>
    <w:rsid w:val="00E579FA"/>
    <w:rsid w:val="00E61F39"/>
    <w:rsid w:val="00E62850"/>
    <w:rsid w:val="00E64177"/>
    <w:rsid w:val="00E66445"/>
    <w:rsid w:val="00E6791C"/>
    <w:rsid w:val="00E72492"/>
    <w:rsid w:val="00E7371E"/>
    <w:rsid w:val="00E73A6A"/>
    <w:rsid w:val="00E74040"/>
    <w:rsid w:val="00E74FDB"/>
    <w:rsid w:val="00E80485"/>
    <w:rsid w:val="00E807E8"/>
    <w:rsid w:val="00E81DA8"/>
    <w:rsid w:val="00E84AF4"/>
    <w:rsid w:val="00E871B5"/>
    <w:rsid w:val="00E87916"/>
    <w:rsid w:val="00E87F8F"/>
    <w:rsid w:val="00E90B35"/>
    <w:rsid w:val="00E923A6"/>
    <w:rsid w:val="00E93799"/>
    <w:rsid w:val="00E94086"/>
    <w:rsid w:val="00E94425"/>
    <w:rsid w:val="00E945DC"/>
    <w:rsid w:val="00E950F0"/>
    <w:rsid w:val="00E955D9"/>
    <w:rsid w:val="00E967AB"/>
    <w:rsid w:val="00E9689E"/>
    <w:rsid w:val="00E96E7E"/>
    <w:rsid w:val="00EA2A48"/>
    <w:rsid w:val="00EA32EA"/>
    <w:rsid w:val="00EA3F9D"/>
    <w:rsid w:val="00EA56C8"/>
    <w:rsid w:val="00EA7193"/>
    <w:rsid w:val="00EA73F2"/>
    <w:rsid w:val="00EA7CE3"/>
    <w:rsid w:val="00EB26D6"/>
    <w:rsid w:val="00EB4EB6"/>
    <w:rsid w:val="00EB4FD0"/>
    <w:rsid w:val="00EB6594"/>
    <w:rsid w:val="00EB7518"/>
    <w:rsid w:val="00EB797F"/>
    <w:rsid w:val="00EB7BE8"/>
    <w:rsid w:val="00EC11CF"/>
    <w:rsid w:val="00EC13A3"/>
    <w:rsid w:val="00EC190A"/>
    <w:rsid w:val="00EC2536"/>
    <w:rsid w:val="00EC2BBB"/>
    <w:rsid w:val="00EC3AB5"/>
    <w:rsid w:val="00EC4AB2"/>
    <w:rsid w:val="00EC4F36"/>
    <w:rsid w:val="00EC5067"/>
    <w:rsid w:val="00EC5850"/>
    <w:rsid w:val="00ED00A1"/>
    <w:rsid w:val="00ED05CD"/>
    <w:rsid w:val="00ED0C81"/>
    <w:rsid w:val="00ED1A6E"/>
    <w:rsid w:val="00ED245A"/>
    <w:rsid w:val="00ED28C3"/>
    <w:rsid w:val="00ED367F"/>
    <w:rsid w:val="00ED39AA"/>
    <w:rsid w:val="00ED3F39"/>
    <w:rsid w:val="00ED5105"/>
    <w:rsid w:val="00ED771E"/>
    <w:rsid w:val="00EE0629"/>
    <w:rsid w:val="00EE1324"/>
    <w:rsid w:val="00EE4301"/>
    <w:rsid w:val="00EE4364"/>
    <w:rsid w:val="00EE4495"/>
    <w:rsid w:val="00EE5DFC"/>
    <w:rsid w:val="00EE73A1"/>
    <w:rsid w:val="00EE7795"/>
    <w:rsid w:val="00EF1B11"/>
    <w:rsid w:val="00EF1F71"/>
    <w:rsid w:val="00EF26EE"/>
    <w:rsid w:val="00EF3142"/>
    <w:rsid w:val="00EF332F"/>
    <w:rsid w:val="00EF37F2"/>
    <w:rsid w:val="00EF37F3"/>
    <w:rsid w:val="00EF4E97"/>
    <w:rsid w:val="00EF723E"/>
    <w:rsid w:val="00F003DA"/>
    <w:rsid w:val="00F00D02"/>
    <w:rsid w:val="00F03974"/>
    <w:rsid w:val="00F04E54"/>
    <w:rsid w:val="00F07DA5"/>
    <w:rsid w:val="00F102FC"/>
    <w:rsid w:val="00F12271"/>
    <w:rsid w:val="00F133C8"/>
    <w:rsid w:val="00F13798"/>
    <w:rsid w:val="00F13FB6"/>
    <w:rsid w:val="00F14417"/>
    <w:rsid w:val="00F14568"/>
    <w:rsid w:val="00F148FD"/>
    <w:rsid w:val="00F15527"/>
    <w:rsid w:val="00F164C4"/>
    <w:rsid w:val="00F16E47"/>
    <w:rsid w:val="00F175D7"/>
    <w:rsid w:val="00F20E4B"/>
    <w:rsid w:val="00F21171"/>
    <w:rsid w:val="00F21A7D"/>
    <w:rsid w:val="00F229BC"/>
    <w:rsid w:val="00F2314D"/>
    <w:rsid w:val="00F234D7"/>
    <w:rsid w:val="00F24387"/>
    <w:rsid w:val="00F25861"/>
    <w:rsid w:val="00F260CE"/>
    <w:rsid w:val="00F26FE2"/>
    <w:rsid w:val="00F302EF"/>
    <w:rsid w:val="00F31024"/>
    <w:rsid w:val="00F327E8"/>
    <w:rsid w:val="00F347C1"/>
    <w:rsid w:val="00F34A94"/>
    <w:rsid w:val="00F3621C"/>
    <w:rsid w:val="00F3648A"/>
    <w:rsid w:val="00F36D02"/>
    <w:rsid w:val="00F3737F"/>
    <w:rsid w:val="00F3789D"/>
    <w:rsid w:val="00F404A1"/>
    <w:rsid w:val="00F46CA9"/>
    <w:rsid w:val="00F50511"/>
    <w:rsid w:val="00F510D2"/>
    <w:rsid w:val="00F51764"/>
    <w:rsid w:val="00F51976"/>
    <w:rsid w:val="00F52105"/>
    <w:rsid w:val="00F5462E"/>
    <w:rsid w:val="00F553E1"/>
    <w:rsid w:val="00F5549D"/>
    <w:rsid w:val="00F55C1E"/>
    <w:rsid w:val="00F5777D"/>
    <w:rsid w:val="00F60374"/>
    <w:rsid w:val="00F60DC9"/>
    <w:rsid w:val="00F60E99"/>
    <w:rsid w:val="00F62157"/>
    <w:rsid w:val="00F63E9F"/>
    <w:rsid w:val="00F652A7"/>
    <w:rsid w:val="00F700C5"/>
    <w:rsid w:val="00F708E0"/>
    <w:rsid w:val="00F71934"/>
    <w:rsid w:val="00F721F7"/>
    <w:rsid w:val="00F723BC"/>
    <w:rsid w:val="00F7389D"/>
    <w:rsid w:val="00F7633D"/>
    <w:rsid w:val="00F80569"/>
    <w:rsid w:val="00F80D8E"/>
    <w:rsid w:val="00F822E0"/>
    <w:rsid w:val="00F825F3"/>
    <w:rsid w:val="00F84626"/>
    <w:rsid w:val="00F84911"/>
    <w:rsid w:val="00F850AD"/>
    <w:rsid w:val="00F8566E"/>
    <w:rsid w:val="00F86F06"/>
    <w:rsid w:val="00F878FC"/>
    <w:rsid w:val="00F9287E"/>
    <w:rsid w:val="00F941BE"/>
    <w:rsid w:val="00F9542B"/>
    <w:rsid w:val="00F96160"/>
    <w:rsid w:val="00F963B6"/>
    <w:rsid w:val="00F96C89"/>
    <w:rsid w:val="00FA0116"/>
    <w:rsid w:val="00FA0F8F"/>
    <w:rsid w:val="00FA1978"/>
    <w:rsid w:val="00FA377F"/>
    <w:rsid w:val="00FA4341"/>
    <w:rsid w:val="00FA5436"/>
    <w:rsid w:val="00FA72F3"/>
    <w:rsid w:val="00FA7D19"/>
    <w:rsid w:val="00FB4B55"/>
    <w:rsid w:val="00FB5376"/>
    <w:rsid w:val="00FB613A"/>
    <w:rsid w:val="00FB7466"/>
    <w:rsid w:val="00FC0F51"/>
    <w:rsid w:val="00FC1198"/>
    <w:rsid w:val="00FC2EE8"/>
    <w:rsid w:val="00FC30AC"/>
    <w:rsid w:val="00FC35F8"/>
    <w:rsid w:val="00FC595A"/>
    <w:rsid w:val="00FC62F2"/>
    <w:rsid w:val="00FC7060"/>
    <w:rsid w:val="00FC76BC"/>
    <w:rsid w:val="00FC7EFB"/>
    <w:rsid w:val="00FD00F2"/>
    <w:rsid w:val="00FD16BC"/>
    <w:rsid w:val="00FD3193"/>
    <w:rsid w:val="00FD3A38"/>
    <w:rsid w:val="00FD42CC"/>
    <w:rsid w:val="00FD450F"/>
    <w:rsid w:val="00FD499C"/>
    <w:rsid w:val="00FD5A3B"/>
    <w:rsid w:val="00FD65F2"/>
    <w:rsid w:val="00FD6D23"/>
    <w:rsid w:val="00FE15F8"/>
    <w:rsid w:val="00FE2809"/>
    <w:rsid w:val="00FE3979"/>
    <w:rsid w:val="00FE5884"/>
    <w:rsid w:val="00FE700F"/>
    <w:rsid w:val="00FE74AA"/>
    <w:rsid w:val="00FF04BF"/>
    <w:rsid w:val="00FF0E2C"/>
    <w:rsid w:val="00FF1DE8"/>
    <w:rsid w:val="00FF42FC"/>
    <w:rsid w:val="00FF44E3"/>
    <w:rsid w:val="00FF4C6A"/>
    <w:rsid w:val="00FF54A5"/>
    <w:rsid w:val="00FF6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43498-095D-4B95-B1A1-48351E3E5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2318</Words>
  <Characters>13217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15504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wtg77908</dc:creator>
  <cp:lastModifiedBy>Kinzie, Kli (DBHDS)</cp:lastModifiedBy>
  <cp:revision>2</cp:revision>
  <cp:lastPrinted>2019-03-25T12:55:00Z</cp:lastPrinted>
  <dcterms:created xsi:type="dcterms:W3CDTF">2019-06-21T13:47:00Z</dcterms:created>
  <dcterms:modified xsi:type="dcterms:W3CDTF">2019-06-21T13:47:00Z</dcterms:modified>
</cp:coreProperties>
</file>